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85DD" w14:textId="77777777" w:rsidR="00233340" w:rsidRPr="00B04EED" w:rsidRDefault="00F9440E" w:rsidP="003165C7">
      <w:pPr>
        <w:spacing w:after="0"/>
        <w:jc w:val="center"/>
        <w:rPr>
          <w:rFonts w:ascii="Times New Roman" w:hAnsi="Times New Roman" w:cs="Times New Roman"/>
          <w:smallCaps/>
          <w:sz w:val="20"/>
          <w:szCs w:val="20"/>
        </w:rPr>
      </w:pPr>
      <w:r>
        <w:rPr>
          <w:rFonts w:ascii="Times New Roman" w:hAnsi="Times New Roman" w:cs="Times New Roman"/>
          <w:smallCaps/>
          <w:sz w:val="20"/>
          <w:szCs w:val="20"/>
        </w:rPr>
        <w:t>Faculty</w:t>
      </w:r>
      <w:r w:rsidR="003165C7" w:rsidRPr="00B04EED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="00B04EED">
        <w:rPr>
          <w:rFonts w:ascii="Times New Roman" w:hAnsi="Times New Roman" w:cs="Times New Roman"/>
          <w:smallCaps/>
          <w:sz w:val="20"/>
          <w:szCs w:val="20"/>
        </w:rPr>
        <w:t>of</w:t>
      </w:r>
      <w:r w:rsidR="008A1578">
        <w:rPr>
          <w:rFonts w:ascii="Times New Roman" w:hAnsi="Times New Roman" w:cs="Times New Roman"/>
          <w:smallCaps/>
          <w:sz w:val="20"/>
          <w:szCs w:val="20"/>
        </w:rPr>
        <w:t xml:space="preserve"> Chemical and</w:t>
      </w:r>
      <w:r w:rsidR="003165C7" w:rsidRPr="00B04EED">
        <w:rPr>
          <w:rFonts w:ascii="Times New Roman" w:hAnsi="Times New Roman" w:cs="Times New Roman"/>
          <w:smallCaps/>
          <w:sz w:val="20"/>
          <w:szCs w:val="20"/>
        </w:rPr>
        <w:t xml:space="preserve"> E</w:t>
      </w:r>
      <w:r w:rsidR="008A1578">
        <w:rPr>
          <w:rFonts w:ascii="Times New Roman" w:hAnsi="Times New Roman" w:cs="Times New Roman"/>
          <w:smallCaps/>
          <w:sz w:val="20"/>
          <w:szCs w:val="20"/>
        </w:rPr>
        <w:t>nergy E</w:t>
      </w:r>
      <w:r w:rsidR="00B04EED">
        <w:rPr>
          <w:rFonts w:ascii="Times New Roman" w:hAnsi="Times New Roman" w:cs="Times New Roman"/>
          <w:smallCaps/>
          <w:sz w:val="20"/>
          <w:szCs w:val="20"/>
        </w:rPr>
        <w:t>ngineering</w:t>
      </w:r>
    </w:p>
    <w:p w14:paraId="1B563AF7" w14:textId="77777777" w:rsidR="003165C7" w:rsidRPr="00B04EED" w:rsidRDefault="003165C7" w:rsidP="003165C7">
      <w:pPr>
        <w:spacing w:after="0"/>
        <w:jc w:val="center"/>
        <w:rPr>
          <w:rFonts w:ascii="Times New Roman" w:hAnsi="Times New Roman" w:cs="Times New Roman"/>
          <w:smallCaps/>
          <w:sz w:val="20"/>
          <w:szCs w:val="20"/>
        </w:rPr>
      </w:pPr>
      <w:proofErr w:type="spellStart"/>
      <w:r w:rsidRPr="00B04EED">
        <w:rPr>
          <w:rFonts w:ascii="Times New Roman" w:hAnsi="Times New Roman" w:cs="Times New Roman"/>
          <w:smallCaps/>
          <w:sz w:val="20"/>
          <w:szCs w:val="20"/>
        </w:rPr>
        <w:t>U</w:t>
      </w:r>
      <w:r w:rsidR="00B04EED">
        <w:rPr>
          <w:rFonts w:ascii="Times New Roman" w:hAnsi="Times New Roman" w:cs="Times New Roman"/>
          <w:smallCaps/>
          <w:sz w:val="20"/>
          <w:szCs w:val="20"/>
        </w:rPr>
        <w:t>niversiti</w:t>
      </w:r>
      <w:proofErr w:type="spellEnd"/>
      <w:r w:rsidRPr="00B04EED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proofErr w:type="spellStart"/>
      <w:r w:rsidRPr="00B04EED">
        <w:rPr>
          <w:rFonts w:ascii="Times New Roman" w:hAnsi="Times New Roman" w:cs="Times New Roman"/>
          <w:smallCaps/>
          <w:sz w:val="20"/>
          <w:szCs w:val="20"/>
        </w:rPr>
        <w:t>T</w:t>
      </w:r>
      <w:r w:rsidR="00B04EED">
        <w:rPr>
          <w:rFonts w:ascii="Times New Roman" w:hAnsi="Times New Roman" w:cs="Times New Roman"/>
          <w:smallCaps/>
          <w:sz w:val="20"/>
          <w:szCs w:val="20"/>
        </w:rPr>
        <w:t>eknologi</w:t>
      </w:r>
      <w:proofErr w:type="spellEnd"/>
      <w:r w:rsidRPr="00B04EED">
        <w:rPr>
          <w:rFonts w:ascii="Times New Roman" w:hAnsi="Times New Roman" w:cs="Times New Roman"/>
          <w:smallCaps/>
          <w:sz w:val="20"/>
          <w:szCs w:val="20"/>
        </w:rPr>
        <w:t xml:space="preserve"> M</w:t>
      </w:r>
      <w:r w:rsidR="00B04EED">
        <w:rPr>
          <w:rFonts w:ascii="Times New Roman" w:hAnsi="Times New Roman" w:cs="Times New Roman"/>
          <w:smallCaps/>
          <w:sz w:val="20"/>
          <w:szCs w:val="20"/>
        </w:rPr>
        <w:t>alaysia</w:t>
      </w:r>
    </w:p>
    <w:tbl>
      <w:tblPr>
        <w:tblStyle w:val="TableGrid"/>
        <w:tblW w:w="95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8"/>
        <w:gridCol w:w="2520"/>
      </w:tblGrid>
      <w:tr w:rsidR="003165C7" w14:paraId="1E0672E8" w14:textId="77777777" w:rsidTr="003165C7">
        <w:tc>
          <w:tcPr>
            <w:tcW w:w="7038" w:type="dxa"/>
          </w:tcPr>
          <w:p w14:paraId="5620DABD" w14:textId="77777777" w:rsidR="003165C7" w:rsidRPr="003165C7" w:rsidRDefault="00F9440E" w:rsidP="00E60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8A1578">
              <w:rPr>
                <w:rFonts w:ascii="Times New Roman" w:hAnsi="Times New Roman" w:cs="Times New Roman"/>
                <w:sz w:val="20"/>
                <w:szCs w:val="20"/>
              </w:rPr>
              <w:t xml:space="preserve">TN </w:t>
            </w:r>
            <w:r w:rsidR="00E60B0A">
              <w:rPr>
                <w:rFonts w:ascii="Times New Roman" w:hAnsi="Times New Roman" w:cs="Times New Roman"/>
                <w:sz w:val="20"/>
                <w:szCs w:val="20"/>
              </w:rPr>
              <w:t>3224</w:t>
            </w:r>
            <w:r w:rsidR="003165C7" w:rsidRPr="00316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0B0A">
              <w:rPr>
                <w:rFonts w:ascii="Times New Roman" w:hAnsi="Times New Roman" w:cs="Times New Roman"/>
                <w:smallCaps/>
                <w:sz w:val="20"/>
                <w:szCs w:val="20"/>
              </w:rPr>
              <w:t>Thermal Hydraulics and Lab</w:t>
            </w:r>
          </w:p>
        </w:tc>
        <w:tc>
          <w:tcPr>
            <w:tcW w:w="2520" w:type="dxa"/>
          </w:tcPr>
          <w:p w14:paraId="457469AA" w14:textId="2F782ED6" w:rsidR="003165C7" w:rsidRPr="003165C7" w:rsidRDefault="003165C7" w:rsidP="00F9440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 xml:space="preserve">Semester </w:t>
            </w:r>
            <w:r w:rsidR="00E60B0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BE6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1C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BE6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1C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165C7" w14:paraId="11F84F42" w14:textId="77777777" w:rsidTr="003165C7">
        <w:tc>
          <w:tcPr>
            <w:tcW w:w="7038" w:type="dxa"/>
          </w:tcPr>
          <w:p w14:paraId="7872E114" w14:textId="750E01CA" w:rsidR="003165C7" w:rsidRPr="003165C7" w:rsidRDefault="00E60B0A" w:rsidP="0031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r w:rsidR="003165C7" w:rsidRPr="00316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1C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B41C92" w:rsidRPr="00B41C92">
              <w:rPr>
                <w:rFonts w:ascii="Times New Roman" w:hAnsi="Times New Roman" w:cs="Times New Roman"/>
                <w:sz w:val="20"/>
                <w:szCs w:val="20"/>
              </w:rPr>
              <w:t>PCTRAN - Small-Break LOCA (SBLOCA) Transient in a Two-Loop PWR</w:t>
            </w:r>
          </w:p>
        </w:tc>
        <w:tc>
          <w:tcPr>
            <w:tcW w:w="2520" w:type="dxa"/>
          </w:tcPr>
          <w:p w14:paraId="6A31C24F" w14:textId="69582432" w:rsidR="003165C7" w:rsidRPr="003165C7" w:rsidRDefault="00BE65CD" w:rsidP="00F9440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Due: </w:t>
            </w:r>
            <w:r w:rsidR="00F9440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7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1C92">
              <w:rPr>
                <w:rFonts w:ascii="Times New Roman" w:hAnsi="Times New Roman" w:cs="Times New Roman"/>
                <w:sz w:val="20"/>
                <w:szCs w:val="20"/>
              </w:rPr>
              <w:t>December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B41C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7E05426E" w14:textId="77777777" w:rsidR="003165C7" w:rsidRDefault="003165C7" w:rsidP="003165C7">
      <w:pPr>
        <w:spacing w:after="0"/>
        <w:rPr>
          <w:rFonts w:ascii="Times New Roman" w:hAnsi="Times New Roman" w:cs="Times New Roman"/>
        </w:rPr>
      </w:pPr>
    </w:p>
    <w:p w14:paraId="5B2BAA0A" w14:textId="77777777"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14:paraId="352728CF" w14:textId="77777777"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60B0A">
        <w:rPr>
          <w:rFonts w:ascii="Times New Roman" w:hAnsi="Times New Roman" w:cs="Times New Roman"/>
          <w:b/>
          <w:u w:val="single"/>
        </w:rPr>
        <w:t>Objectives:</w:t>
      </w:r>
    </w:p>
    <w:p w14:paraId="3A556B9C" w14:textId="77777777"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14:paraId="7FBC1F90" w14:textId="177CAE95" w:rsidR="00B41C92" w:rsidRPr="00B41C92" w:rsidRDefault="00B41C92" w:rsidP="00B41C9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B41C92">
        <w:rPr>
          <w:rFonts w:ascii="Times New Roman" w:hAnsi="Times New Roman" w:cs="Times New Roman"/>
        </w:rPr>
        <w:t>Trigger and analyze a cold-leg SBLOCA in a two-loop PWR model.</w:t>
      </w:r>
    </w:p>
    <w:p w14:paraId="6F13E54D" w14:textId="7CA08E2E" w:rsidR="00B41C92" w:rsidRPr="00B41C92" w:rsidRDefault="00B41C92" w:rsidP="00B41C9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B41C92">
        <w:rPr>
          <w:rFonts w:ascii="Times New Roman" w:hAnsi="Times New Roman" w:cs="Times New Roman"/>
        </w:rPr>
        <w:t>Record key temperatures and flow rates revealing primary/secondary heat removal and ECCS performance.</w:t>
      </w:r>
    </w:p>
    <w:p w14:paraId="0932110F" w14:textId="38C88488" w:rsidR="00E60B0A" w:rsidRPr="00B41C92" w:rsidRDefault="00B41C92" w:rsidP="00B41C9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B41C92">
        <w:rPr>
          <w:rFonts w:ascii="Times New Roman" w:hAnsi="Times New Roman" w:cs="Times New Roman"/>
        </w:rPr>
        <w:t>Compare outcomes across break sizes and key system variations.</w:t>
      </w:r>
    </w:p>
    <w:p w14:paraId="60C52B50" w14:textId="77777777"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60B0A">
        <w:rPr>
          <w:rFonts w:ascii="Times New Roman" w:hAnsi="Times New Roman" w:cs="Times New Roman"/>
          <w:b/>
          <w:u w:val="single"/>
        </w:rPr>
        <w:t>Introduction:</w:t>
      </w:r>
    </w:p>
    <w:p w14:paraId="071B851E" w14:textId="77777777"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14:paraId="027AC615" w14:textId="77777777" w:rsidR="00B41C92" w:rsidRPr="00B41C92" w:rsidRDefault="00B41C92" w:rsidP="00B41C92">
      <w:pPr>
        <w:spacing w:after="0"/>
        <w:jc w:val="both"/>
        <w:rPr>
          <w:rFonts w:ascii="Times New Roman" w:hAnsi="Times New Roman" w:cs="Times New Roman"/>
          <w:lang w:val="en-MY"/>
        </w:rPr>
      </w:pPr>
      <w:r w:rsidRPr="00B41C92">
        <w:rPr>
          <w:rFonts w:ascii="Times New Roman" w:hAnsi="Times New Roman" w:cs="Times New Roman"/>
          <w:lang w:val="en-MY"/>
        </w:rPr>
        <w:t xml:space="preserve">In this computer-based lab, you will use the PCTRAN two-loop PWR simulator to investigate the plant response to a Small-Break Loss-of-Coolant Accident (SBLOCA) initiated on a cold leg. Starting from full-power steady state, you will trigger a range of break sizes and operate key safety systems (AFW, HPSI/ACC/LPSI) to observe how primary and secondary inventories, temperatures, and flows evolve during depressurization and recovery. By recording required temperature and flow-rate plots—along with event timestamps—you will </w:t>
      </w:r>
      <w:proofErr w:type="spellStart"/>
      <w:r w:rsidRPr="00B41C92">
        <w:rPr>
          <w:rFonts w:ascii="Times New Roman" w:hAnsi="Times New Roman" w:cs="Times New Roman"/>
          <w:lang w:val="en-MY"/>
        </w:rPr>
        <w:t>analyze</w:t>
      </w:r>
      <w:proofErr w:type="spellEnd"/>
      <w:r w:rsidRPr="00B41C92">
        <w:rPr>
          <w:rFonts w:ascii="Times New Roman" w:hAnsi="Times New Roman" w:cs="Times New Roman"/>
          <w:lang w:val="en-MY"/>
        </w:rPr>
        <w:t xml:space="preserve"> subcooling margin, heat removal balance across the steam generators, and the effectiveness of different ECCS lineups. The exercise builds practical intuition for RPS/SFAS actuation logic and highlights which operator actions most strongly influence core cooling and transient stabilization.</w:t>
      </w:r>
    </w:p>
    <w:p w14:paraId="45CE7656" w14:textId="54B0174D"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14:paraId="040AD6C1" w14:textId="6DECBA4B" w:rsidR="00F26790" w:rsidRPr="00F26790" w:rsidRDefault="00F26790" w:rsidP="00E60B0A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F26790">
        <w:rPr>
          <w:rFonts w:ascii="Times New Roman" w:hAnsi="Times New Roman" w:cs="Times New Roman"/>
          <w:b/>
          <w:bCs/>
          <w:u w:val="single"/>
        </w:rPr>
        <w:t>Simulation Procedures</w:t>
      </w:r>
    </w:p>
    <w:p w14:paraId="6E80ECBD" w14:textId="77777777" w:rsidR="00F26790" w:rsidRPr="00F26790" w:rsidRDefault="00F26790" w:rsidP="00F26790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F26790">
        <w:rPr>
          <w:rFonts w:ascii="Times New Roman" w:hAnsi="Times New Roman" w:cs="Times New Roman"/>
          <w:color w:val="auto"/>
          <w:sz w:val="22"/>
          <w:szCs w:val="22"/>
        </w:rPr>
        <w:t>Initial Condition (All Runs)</w:t>
      </w:r>
    </w:p>
    <w:p w14:paraId="6306EF17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Power: 100% rated; automatic controls normal; all RCPs running; AFW available but off; pressurizer mid-level.</w:t>
      </w:r>
    </w:p>
    <w:p w14:paraId="1C0F3CDE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Start from the standard 100% power initial condition (IC).</w:t>
      </w:r>
    </w:p>
    <w:p w14:paraId="0F9EDFA0" w14:textId="77777777" w:rsidR="00F26790" w:rsidRPr="00F26790" w:rsidRDefault="00F26790" w:rsidP="00F26790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F26790">
        <w:rPr>
          <w:rFonts w:ascii="Times New Roman" w:hAnsi="Times New Roman" w:cs="Times New Roman"/>
          <w:color w:val="auto"/>
          <w:sz w:val="22"/>
          <w:szCs w:val="22"/>
        </w:rPr>
        <w:t>Transient Definition</w:t>
      </w:r>
    </w:p>
    <w:p w14:paraId="5CF5C1D5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Malfunction: Cold-leg break (SBLOCA).</w:t>
      </w:r>
    </w:p>
    <w:p w14:paraId="5B19F7DF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Break areas (run all three): Case A = 5 cm², Case B = 20 cm², Case C = 60 cm².</w:t>
      </w:r>
    </w:p>
    <w:p w14:paraId="0E470AA5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Choose ONE variation to pair with your chosen break size:</w:t>
      </w:r>
    </w:p>
    <w:p w14:paraId="56700D3E" w14:textId="40A9DBEC" w:rsidR="00F26790" w:rsidRPr="00F26790" w:rsidRDefault="00F26790" w:rsidP="009817B9">
      <w:pPr>
        <w:pStyle w:val="ListBullet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AFW start delay = 0 s vs 180 s, or</w:t>
      </w:r>
    </w:p>
    <w:p w14:paraId="23B8F14C" w14:textId="34612CA3" w:rsidR="00F26790" w:rsidRPr="00F26790" w:rsidRDefault="00F26790" w:rsidP="009817B9">
      <w:pPr>
        <w:pStyle w:val="ListBullet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Pressurizer initial level = 45% vs 65%, or</w:t>
      </w:r>
    </w:p>
    <w:p w14:paraId="090DA80F" w14:textId="2FA97BC1" w:rsidR="00F26790" w:rsidRPr="00F26790" w:rsidRDefault="00F26790" w:rsidP="009817B9">
      <w:pPr>
        <w:pStyle w:val="ListBullet"/>
        <w:tabs>
          <w:tab w:val="num" w:pos="720"/>
        </w:tabs>
        <w:ind w:left="72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ECCS lineup: HPSI both trains vs one-train-out (accumulators and LPSI available).</w:t>
      </w:r>
    </w:p>
    <w:p w14:paraId="6BF50ACF" w14:textId="77777777" w:rsidR="00F26790" w:rsidRPr="00F26790" w:rsidRDefault="00F26790" w:rsidP="00F26790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F26790">
        <w:rPr>
          <w:rFonts w:ascii="Times New Roman" w:hAnsi="Times New Roman" w:cs="Times New Roman"/>
          <w:color w:val="auto"/>
          <w:sz w:val="22"/>
          <w:szCs w:val="22"/>
        </w:rPr>
        <w:t>Required Plots (Flow Rates &amp; Temperatures)</w:t>
      </w:r>
    </w:p>
    <w:p w14:paraId="32AC8C5B" w14:textId="77777777" w:rsidR="00F26790" w:rsidRPr="00F26790" w:rsidRDefault="00F26790" w:rsidP="00F26790">
      <w:pPr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Create one figure per bullet (multi-curve), with units and legends. Time on x-axis.</w:t>
      </w:r>
    </w:p>
    <w:p w14:paraId="20913AEE" w14:textId="77777777" w:rsidR="00F26790" w:rsidRPr="00F26790" w:rsidRDefault="00F26790" w:rsidP="00F26790">
      <w:pPr>
        <w:pStyle w:val="Heading3"/>
        <w:rPr>
          <w:rFonts w:ascii="Times New Roman" w:hAnsi="Times New Roman" w:cs="Times New Roman"/>
          <w:color w:val="auto"/>
        </w:rPr>
      </w:pPr>
      <w:r w:rsidRPr="00F26790">
        <w:rPr>
          <w:rFonts w:ascii="Times New Roman" w:hAnsi="Times New Roman" w:cs="Times New Roman"/>
          <w:color w:val="auto"/>
        </w:rPr>
        <w:t>1) Primary-side Temperatures &amp; Pressure</w:t>
      </w:r>
    </w:p>
    <w:p w14:paraId="7E8E74F4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TAVG; Hot-leg A/B (THA/THB); Cold-leg A/B (TCA/TCB); RCS Pressure (overlay).</w:t>
      </w:r>
    </w:p>
    <w:p w14:paraId="3A29B332" w14:textId="77777777" w:rsidR="00F26790" w:rsidRPr="00F26790" w:rsidRDefault="00F26790" w:rsidP="009817B9">
      <w:pPr>
        <w:pStyle w:val="ListBullet"/>
        <w:numPr>
          <w:ilvl w:val="0"/>
          <w:numId w:val="0"/>
        </w:numPr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Comment: Hot/cold leg split, depressurization slope, approach to saturation.</w:t>
      </w:r>
    </w:p>
    <w:p w14:paraId="6CCC570F" w14:textId="77777777" w:rsidR="00F26790" w:rsidRPr="00F26790" w:rsidRDefault="00F26790" w:rsidP="00F26790">
      <w:pPr>
        <w:pStyle w:val="Heading3"/>
        <w:rPr>
          <w:rFonts w:ascii="Times New Roman" w:hAnsi="Times New Roman" w:cs="Times New Roman"/>
          <w:color w:val="auto"/>
        </w:rPr>
      </w:pPr>
      <w:r w:rsidRPr="00F26790">
        <w:rPr>
          <w:rFonts w:ascii="Times New Roman" w:hAnsi="Times New Roman" w:cs="Times New Roman"/>
          <w:color w:val="auto"/>
        </w:rPr>
        <w:lastRenderedPageBreak/>
        <w:t>2) Primary-side Flows (Core Cooling Picture)</w:t>
      </w:r>
    </w:p>
    <w:p w14:paraId="7634C8BE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RCS loop flows A &amp; B (WRCA, WRCB); Break flow (WLR); ECCS flows: HPSI (WHPI), LPSI (WLPI), Total ECCS (WECS).</w:t>
      </w:r>
    </w:p>
    <w:p w14:paraId="6206093F" w14:textId="77777777" w:rsidR="00F26790" w:rsidRPr="00F26790" w:rsidRDefault="00F26790" w:rsidP="009817B9">
      <w:pPr>
        <w:pStyle w:val="ListBullet"/>
        <w:numPr>
          <w:ilvl w:val="0"/>
          <w:numId w:val="0"/>
        </w:numPr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Comment: Timing of HPI/LPI relative to pressure; refill/reflood trends; effect of break size.</w:t>
      </w:r>
    </w:p>
    <w:p w14:paraId="1C9DA934" w14:textId="77777777" w:rsidR="00F26790" w:rsidRPr="00F26790" w:rsidRDefault="00F26790" w:rsidP="00F26790">
      <w:pPr>
        <w:pStyle w:val="Heading3"/>
        <w:rPr>
          <w:rFonts w:ascii="Times New Roman" w:hAnsi="Times New Roman" w:cs="Times New Roman"/>
          <w:color w:val="auto"/>
        </w:rPr>
      </w:pPr>
      <w:r w:rsidRPr="00F26790">
        <w:rPr>
          <w:rFonts w:ascii="Times New Roman" w:hAnsi="Times New Roman" w:cs="Times New Roman"/>
          <w:color w:val="auto"/>
        </w:rPr>
        <w:t>3) Secondary Heat-Removal Balance</w:t>
      </w:r>
    </w:p>
    <w:p w14:paraId="6770F845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SG feedwater flows A &amp; B (WFWA, WFWB); SG steam flows A &amp; B (WSTA, WSTB); SG pressures A &amp; B (PSGA, PSGB) or steam header pressure.</w:t>
      </w:r>
    </w:p>
    <w:p w14:paraId="73F15ABC" w14:textId="77777777" w:rsidR="00F26790" w:rsidRPr="00F26790" w:rsidRDefault="00F26790" w:rsidP="009817B9">
      <w:pPr>
        <w:pStyle w:val="ListBullet"/>
        <w:numPr>
          <w:ilvl w:val="0"/>
          <w:numId w:val="0"/>
        </w:numPr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Comment: AFW timing vs SG level/pressure; steam removal sufficiency.</w:t>
      </w:r>
    </w:p>
    <w:p w14:paraId="0D32DF2D" w14:textId="77777777" w:rsidR="00F26790" w:rsidRPr="00F26790" w:rsidRDefault="00F26790" w:rsidP="00F26790">
      <w:pPr>
        <w:pStyle w:val="Heading3"/>
        <w:rPr>
          <w:rFonts w:ascii="Times New Roman" w:hAnsi="Times New Roman" w:cs="Times New Roman"/>
          <w:color w:val="auto"/>
        </w:rPr>
      </w:pPr>
      <w:r w:rsidRPr="00F26790">
        <w:rPr>
          <w:rFonts w:ascii="Times New Roman" w:hAnsi="Times New Roman" w:cs="Times New Roman"/>
          <w:color w:val="auto"/>
        </w:rPr>
        <w:t>4) Inventory Indicators (Compact Panel)</w:t>
      </w:r>
    </w:p>
    <w:p w14:paraId="73A88501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Pressurizer level (LVPZ); RCS liquid volume (VOL); PORV/safety discharge flow (WUP).</w:t>
      </w:r>
    </w:p>
    <w:p w14:paraId="23037864" w14:textId="77777777" w:rsidR="00F26790" w:rsidRPr="00F26790" w:rsidRDefault="00F26790" w:rsidP="009817B9">
      <w:pPr>
        <w:pStyle w:val="ListBullet"/>
        <w:numPr>
          <w:ilvl w:val="0"/>
          <w:numId w:val="0"/>
        </w:numPr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Comment: Early-time PRZ behavior; any valve lifts; inventory loss vs recovery.</w:t>
      </w:r>
    </w:p>
    <w:p w14:paraId="572E6613" w14:textId="77777777" w:rsidR="00F26790" w:rsidRPr="00F26790" w:rsidRDefault="00F26790" w:rsidP="00F26790">
      <w:pPr>
        <w:pStyle w:val="Heading3"/>
        <w:rPr>
          <w:rFonts w:ascii="Times New Roman" w:hAnsi="Times New Roman" w:cs="Times New Roman"/>
          <w:color w:val="auto"/>
        </w:rPr>
      </w:pPr>
      <w:r w:rsidRPr="00F26790">
        <w:rPr>
          <w:rFonts w:ascii="Times New Roman" w:hAnsi="Times New Roman" w:cs="Times New Roman"/>
          <w:color w:val="auto"/>
        </w:rPr>
        <w:t>5) Thermal Margin Tracking</w:t>
      </w:r>
    </w:p>
    <w:p w14:paraId="2A0EC743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 xml:space="preserve">Subcooling margin (SCM-A, SCM-B) or plot (TAVG vs </w:t>
      </w:r>
      <w:proofErr w:type="spellStart"/>
      <w:r w:rsidRPr="00F26790">
        <w:rPr>
          <w:rFonts w:ascii="Times New Roman" w:hAnsi="Times New Roman" w:cs="Times New Roman"/>
        </w:rPr>
        <w:t>Tsat</w:t>
      </w:r>
      <w:proofErr w:type="spellEnd"/>
      <w:r w:rsidRPr="00F26790">
        <w:rPr>
          <w:rFonts w:ascii="Times New Roman" w:hAnsi="Times New Roman" w:cs="Times New Roman"/>
        </w:rPr>
        <w:t xml:space="preserve">) if subcooling tag not available; Pressurizer/loop </w:t>
      </w:r>
      <w:proofErr w:type="spellStart"/>
      <w:r w:rsidRPr="00F26790">
        <w:rPr>
          <w:rFonts w:ascii="Times New Roman" w:hAnsi="Times New Roman" w:cs="Times New Roman"/>
        </w:rPr>
        <w:t>Tsat</w:t>
      </w:r>
      <w:proofErr w:type="spellEnd"/>
      <w:r w:rsidRPr="00F26790">
        <w:rPr>
          <w:rFonts w:ascii="Times New Roman" w:hAnsi="Times New Roman" w:cs="Times New Roman"/>
        </w:rPr>
        <w:t xml:space="preserve"> (TSAT).</w:t>
      </w:r>
    </w:p>
    <w:p w14:paraId="13FF1F72" w14:textId="77777777" w:rsidR="00F26790" w:rsidRPr="00F26790" w:rsidRDefault="00F26790" w:rsidP="009817B9">
      <w:pPr>
        <w:pStyle w:val="ListBullet"/>
        <w:numPr>
          <w:ilvl w:val="0"/>
          <w:numId w:val="0"/>
        </w:numPr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Comment: Timestamp of minimum margin and recovery; which systems drove recovery.</w:t>
      </w:r>
    </w:p>
    <w:p w14:paraId="3D66248B" w14:textId="77777777" w:rsidR="00F26790" w:rsidRPr="00F26790" w:rsidRDefault="00F26790" w:rsidP="00F26790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F26790">
        <w:rPr>
          <w:rFonts w:ascii="Times New Roman" w:hAnsi="Times New Roman" w:cs="Times New Roman"/>
          <w:color w:val="auto"/>
          <w:sz w:val="22"/>
          <w:szCs w:val="22"/>
        </w:rPr>
        <w:t>Step-by-Step (Per Run)</w:t>
      </w:r>
    </w:p>
    <w:p w14:paraId="1294B0F4" w14:textId="77777777" w:rsidR="00F26790" w:rsidRPr="00F26790" w:rsidRDefault="00F26790" w:rsidP="00F26790">
      <w:pPr>
        <w:pStyle w:val="ListNumber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Load 100% power IC; verify autos (rods, PRZ, SG, turbine).</w:t>
      </w:r>
    </w:p>
    <w:p w14:paraId="6D554CEA" w14:textId="77777777" w:rsidR="00F26790" w:rsidRPr="00F26790" w:rsidRDefault="00F26790" w:rsidP="00F26790">
      <w:pPr>
        <w:pStyle w:val="ListNumber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Start transient (Run).</w:t>
      </w:r>
    </w:p>
    <w:p w14:paraId="7C74A9C3" w14:textId="77777777" w:rsidR="00F26790" w:rsidRPr="00F26790" w:rsidRDefault="00F26790" w:rsidP="00F26790">
      <w:pPr>
        <w:pStyle w:val="ListNumber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 xml:space="preserve">Inject cold-leg break; set area (e.g., 20 cm²) and </w:t>
      </w:r>
      <w:proofErr w:type="gramStart"/>
      <w:r w:rsidRPr="00F26790">
        <w:rPr>
          <w:rFonts w:ascii="Times New Roman" w:hAnsi="Times New Roman" w:cs="Times New Roman"/>
        </w:rPr>
        <w:t>Activate</w:t>
      </w:r>
      <w:proofErr w:type="gramEnd"/>
      <w:r w:rsidRPr="00F26790">
        <w:rPr>
          <w:rFonts w:ascii="Times New Roman" w:hAnsi="Times New Roman" w:cs="Times New Roman"/>
        </w:rPr>
        <w:t>.</w:t>
      </w:r>
    </w:p>
    <w:p w14:paraId="22A18851" w14:textId="77777777" w:rsidR="00F26790" w:rsidRPr="00F26790" w:rsidRDefault="00F26790" w:rsidP="00F26790">
      <w:pPr>
        <w:pStyle w:val="ListNumber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Operate your chosen variation (e.g., start AFW at 180 s; disable one HPSI pump).</w:t>
      </w:r>
    </w:p>
    <w:p w14:paraId="29F74340" w14:textId="77777777" w:rsidR="00F26790" w:rsidRPr="00F26790" w:rsidRDefault="00F26790" w:rsidP="00F26790">
      <w:pPr>
        <w:pStyle w:val="ListNumber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Record timestamps for: reactor trip, HPSI start, accumulator open, LPSI start (if used), first AFW start, any containment pressure alarm.</w:t>
      </w:r>
    </w:p>
    <w:p w14:paraId="0DDBAE18" w14:textId="77777777" w:rsidR="00F26790" w:rsidRPr="00F26790" w:rsidRDefault="00F26790" w:rsidP="00F26790">
      <w:pPr>
        <w:pStyle w:val="ListNumber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Save all five plot sets above (with units/legends).</w:t>
      </w:r>
    </w:p>
    <w:p w14:paraId="3FB278E7" w14:textId="77777777" w:rsidR="00F26790" w:rsidRPr="00F26790" w:rsidRDefault="00F26790" w:rsidP="00F26790">
      <w:pPr>
        <w:pStyle w:val="ListNumber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Capture P/T diagram screenshots at (</w:t>
      </w:r>
      <w:proofErr w:type="spellStart"/>
      <w:r w:rsidRPr="00F26790">
        <w:rPr>
          <w:rFonts w:ascii="Times New Roman" w:hAnsi="Times New Roman" w:cs="Times New Roman"/>
        </w:rPr>
        <w:t>i</w:t>
      </w:r>
      <w:proofErr w:type="spellEnd"/>
      <w:r w:rsidRPr="00F26790">
        <w:rPr>
          <w:rFonts w:ascii="Times New Roman" w:hAnsi="Times New Roman" w:cs="Times New Roman"/>
        </w:rPr>
        <w:t>) minimum subcooling and (ii) after recovery.</w:t>
      </w:r>
    </w:p>
    <w:p w14:paraId="3CD519DF" w14:textId="77777777" w:rsidR="00F26790" w:rsidRPr="00F26790" w:rsidRDefault="00F26790" w:rsidP="00F26790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F26790">
        <w:rPr>
          <w:rFonts w:ascii="Times New Roman" w:hAnsi="Times New Roman" w:cs="Times New Roman"/>
          <w:color w:val="auto"/>
          <w:sz w:val="22"/>
          <w:szCs w:val="22"/>
        </w:rPr>
        <w:t>Sequence-of-Events Table (Fill In)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F26790" w:rsidRPr="00F26790" w14:paraId="4CCA65C3" w14:textId="77777777" w:rsidTr="00296D41">
        <w:trPr>
          <w:jc w:val="center"/>
        </w:trPr>
        <w:tc>
          <w:tcPr>
            <w:tcW w:w="4320" w:type="dxa"/>
          </w:tcPr>
          <w:p w14:paraId="564E65B0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Event</w:t>
            </w:r>
          </w:p>
        </w:tc>
        <w:tc>
          <w:tcPr>
            <w:tcW w:w="4320" w:type="dxa"/>
          </w:tcPr>
          <w:p w14:paraId="189FFD70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Time (s)</w:t>
            </w:r>
          </w:p>
        </w:tc>
      </w:tr>
      <w:tr w:rsidR="00F26790" w:rsidRPr="00F26790" w14:paraId="692A870A" w14:textId="77777777" w:rsidTr="00296D41">
        <w:trPr>
          <w:jc w:val="center"/>
        </w:trPr>
        <w:tc>
          <w:tcPr>
            <w:tcW w:w="4320" w:type="dxa"/>
          </w:tcPr>
          <w:p w14:paraId="0BAECCE6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Reactor Trip (RPS)</w:t>
            </w:r>
          </w:p>
        </w:tc>
        <w:tc>
          <w:tcPr>
            <w:tcW w:w="4320" w:type="dxa"/>
          </w:tcPr>
          <w:p w14:paraId="4BF74BFA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</w:p>
        </w:tc>
      </w:tr>
      <w:tr w:rsidR="00F26790" w:rsidRPr="00F26790" w14:paraId="7D410A94" w14:textId="77777777" w:rsidTr="00296D41">
        <w:trPr>
          <w:jc w:val="center"/>
        </w:trPr>
        <w:tc>
          <w:tcPr>
            <w:tcW w:w="4320" w:type="dxa"/>
          </w:tcPr>
          <w:p w14:paraId="1F8B86F1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HPSI starts</w:t>
            </w:r>
          </w:p>
        </w:tc>
        <w:tc>
          <w:tcPr>
            <w:tcW w:w="4320" w:type="dxa"/>
          </w:tcPr>
          <w:p w14:paraId="46C48C24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</w:p>
        </w:tc>
      </w:tr>
      <w:tr w:rsidR="00F26790" w:rsidRPr="00F26790" w14:paraId="0A2F0DFE" w14:textId="77777777" w:rsidTr="00296D41">
        <w:trPr>
          <w:jc w:val="center"/>
        </w:trPr>
        <w:tc>
          <w:tcPr>
            <w:tcW w:w="4320" w:type="dxa"/>
          </w:tcPr>
          <w:p w14:paraId="433FD73C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Accumulators open</w:t>
            </w:r>
          </w:p>
        </w:tc>
        <w:tc>
          <w:tcPr>
            <w:tcW w:w="4320" w:type="dxa"/>
          </w:tcPr>
          <w:p w14:paraId="0331023A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</w:p>
        </w:tc>
      </w:tr>
      <w:tr w:rsidR="00F26790" w:rsidRPr="00F26790" w14:paraId="40EB13CF" w14:textId="77777777" w:rsidTr="00296D41">
        <w:trPr>
          <w:jc w:val="center"/>
        </w:trPr>
        <w:tc>
          <w:tcPr>
            <w:tcW w:w="4320" w:type="dxa"/>
          </w:tcPr>
          <w:p w14:paraId="4A386F1D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LPSI starts (if applicable)</w:t>
            </w:r>
          </w:p>
        </w:tc>
        <w:tc>
          <w:tcPr>
            <w:tcW w:w="4320" w:type="dxa"/>
          </w:tcPr>
          <w:p w14:paraId="720B91F3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</w:p>
        </w:tc>
      </w:tr>
      <w:tr w:rsidR="00F26790" w:rsidRPr="00F26790" w14:paraId="1E6F42DA" w14:textId="77777777" w:rsidTr="00296D41">
        <w:trPr>
          <w:jc w:val="center"/>
        </w:trPr>
        <w:tc>
          <w:tcPr>
            <w:tcW w:w="4320" w:type="dxa"/>
          </w:tcPr>
          <w:p w14:paraId="1563C1D8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AFW starts (your delay)</w:t>
            </w:r>
          </w:p>
        </w:tc>
        <w:tc>
          <w:tcPr>
            <w:tcW w:w="4320" w:type="dxa"/>
          </w:tcPr>
          <w:p w14:paraId="2F10468C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</w:p>
        </w:tc>
      </w:tr>
      <w:tr w:rsidR="00F26790" w:rsidRPr="00F26790" w14:paraId="3E970181" w14:textId="77777777" w:rsidTr="00296D41">
        <w:trPr>
          <w:jc w:val="center"/>
        </w:trPr>
        <w:tc>
          <w:tcPr>
            <w:tcW w:w="4320" w:type="dxa"/>
          </w:tcPr>
          <w:p w14:paraId="2D645E71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Min subcooling time</w:t>
            </w:r>
          </w:p>
        </w:tc>
        <w:tc>
          <w:tcPr>
            <w:tcW w:w="4320" w:type="dxa"/>
          </w:tcPr>
          <w:p w14:paraId="7E87E632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</w:p>
        </w:tc>
      </w:tr>
      <w:tr w:rsidR="00F26790" w:rsidRPr="00F26790" w14:paraId="28974FD1" w14:textId="77777777" w:rsidTr="00296D41">
        <w:trPr>
          <w:jc w:val="center"/>
        </w:trPr>
        <w:tc>
          <w:tcPr>
            <w:tcW w:w="4320" w:type="dxa"/>
          </w:tcPr>
          <w:p w14:paraId="422176B9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  <w:r w:rsidRPr="00F26790">
              <w:rPr>
                <w:rFonts w:ascii="Times New Roman" w:hAnsi="Times New Roman" w:cs="Times New Roman"/>
              </w:rPr>
              <w:t>Subcooling recovered</w:t>
            </w:r>
          </w:p>
        </w:tc>
        <w:tc>
          <w:tcPr>
            <w:tcW w:w="4320" w:type="dxa"/>
          </w:tcPr>
          <w:p w14:paraId="18D46E47" w14:textId="77777777" w:rsidR="00F26790" w:rsidRPr="00F26790" w:rsidRDefault="00F26790" w:rsidP="00296D41">
            <w:pPr>
              <w:rPr>
                <w:rFonts w:ascii="Times New Roman" w:hAnsi="Times New Roman" w:cs="Times New Roman"/>
              </w:rPr>
            </w:pPr>
          </w:p>
        </w:tc>
      </w:tr>
    </w:tbl>
    <w:p w14:paraId="4FDDDD57" w14:textId="77777777" w:rsidR="00F26790" w:rsidRPr="00F26790" w:rsidRDefault="00F26790" w:rsidP="00F26790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F26790">
        <w:rPr>
          <w:rFonts w:ascii="Times New Roman" w:hAnsi="Times New Roman" w:cs="Times New Roman"/>
          <w:color w:val="auto"/>
          <w:sz w:val="22"/>
          <w:szCs w:val="22"/>
        </w:rPr>
        <w:lastRenderedPageBreak/>
        <w:t>Plot Templates (Tag Lists to Select in PCTRAN)</w:t>
      </w:r>
    </w:p>
    <w:p w14:paraId="0D813956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Primary Temperatures &amp; Pressure: TAVG, THA, THB, TCA, TCB, RCS_PRESS</w:t>
      </w:r>
    </w:p>
    <w:p w14:paraId="31814CD8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Primary Flows: WRCA, WRCB, WLR, WHPI, WLPI, WECS</w:t>
      </w:r>
    </w:p>
    <w:p w14:paraId="486DC193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Secondary Heat Removal: WFWA, WFWB, WSTA, WSTB, PSGA, PSGB (or Steam Header Pressure)</w:t>
      </w:r>
    </w:p>
    <w:p w14:paraId="35A80CB4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Inventory &amp; Relief: LVPZ, VOL, WUP</w:t>
      </w:r>
    </w:p>
    <w:p w14:paraId="0AFC293D" w14:textId="77777777" w:rsidR="00F26790" w:rsidRPr="00F26790" w:rsidRDefault="00F26790" w:rsidP="00F26790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</w:rPr>
      </w:pPr>
      <w:r w:rsidRPr="00F26790">
        <w:rPr>
          <w:rFonts w:ascii="Times New Roman" w:hAnsi="Times New Roman" w:cs="Times New Roman"/>
        </w:rPr>
        <w:t>Thermal Margin: SCMA, SCMB, TSAT (or TAVG vs TSAT where available)</w:t>
      </w:r>
    </w:p>
    <w:p w14:paraId="6F9BDAF2" w14:textId="2A775067" w:rsidR="009817B9" w:rsidRPr="009817B9" w:rsidRDefault="009817B9" w:rsidP="009817B9">
      <w:pPr>
        <w:spacing w:after="0"/>
        <w:rPr>
          <w:rFonts w:ascii="Times New Roman" w:hAnsi="Times New Roman" w:cs="Times New Roman"/>
          <w:b/>
          <w:bCs/>
          <w:u w:val="single"/>
          <w:lang w:val="en-MY"/>
        </w:rPr>
      </w:pPr>
      <w:r w:rsidRPr="009817B9">
        <w:rPr>
          <w:rFonts w:ascii="Times New Roman" w:hAnsi="Times New Roman" w:cs="Times New Roman"/>
          <w:b/>
          <w:bCs/>
          <w:u w:val="single"/>
          <w:lang w:val="en-MY"/>
        </w:rPr>
        <w:t xml:space="preserve">Discussion prompts </w:t>
      </w:r>
    </w:p>
    <w:p w14:paraId="492B6914" w14:textId="77777777" w:rsidR="009817B9" w:rsidRPr="009817B9" w:rsidRDefault="009817B9" w:rsidP="009817B9">
      <w:pPr>
        <w:numPr>
          <w:ilvl w:val="0"/>
          <w:numId w:val="11"/>
        </w:numPr>
        <w:spacing w:after="0"/>
        <w:rPr>
          <w:rFonts w:ascii="Times New Roman" w:hAnsi="Times New Roman" w:cs="Times New Roman"/>
          <w:lang w:val="en-MY"/>
        </w:rPr>
      </w:pPr>
      <w:r w:rsidRPr="009817B9">
        <w:rPr>
          <w:rFonts w:ascii="Times New Roman" w:hAnsi="Times New Roman" w:cs="Times New Roman"/>
          <w:lang w:val="en-MY"/>
        </w:rPr>
        <w:t xml:space="preserve">How did </w:t>
      </w:r>
      <w:r w:rsidRPr="009817B9">
        <w:rPr>
          <w:rFonts w:ascii="Times New Roman" w:hAnsi="Times New Roman" w:cs="Times New Roman"/>
          <w:b/>
          <w:bCs/>
          <w:lang w:val="en-MY"/>
        </w:rPr>
        <w:t>break area</w:t>
      </w:r>
      <w:r w:rsidRPr="009817B9">
        <w:rPr>
          <w:rFonts w:ascii="Times New Roman" w:hAnsi="Times New Roman" w:cs="Times New Roman"/>
          <w:lang w:val="en-MY"/>
        </w:rPr>
        <w:t xml:space="preserve"> change depressurization, ECCS start order/timing, and </w:t>
      </w:r>
      <w:r w:rsidRPr="009817B9">
        <w:rPr>
          <w:rFonts w:ascii="Times New Roman" w:hAnsi="Times New Roman" w:cs="Times New Roman"/>
          <w:b/>
          <w:bCs/>
          <w:lang w:val="en-MY"/>
        </w:rPr>
        <w:t>minimum subcooling</w:t>
      </w:r>
      <w:r w:rsidRPr="009817B9">
        <w:rPr>
          <w:rFonts w:ascii="Times New Roman" w:hAnsi="Times New Roman" w:cs="Times New Roman"/>
          <w:lang w:val="en-MY"/>
        </w:rPr>
        <w:t>?</w:t>
      </w:r>
    </w:p>
    <w:p w14:paraId="216B10B0" w14:textId="77777777" w:rsidR="009817B9" w:rsidRPr="009817B9" w:rsidRDefault="009817B9" w:rsidP="009817B9">
      <w:pPr>
        <w:numPr>
          <w:ilvl w:val="0"/>
          <w:numId w:val="11"/>
        </w:numPr>
        <w:spacing w:after="0"/>
        <w:rPr>
          <w:rFonts w:ascii="Times New Roman" w:hAnsi="Times New Roman" w:cs="Times New Roman"/>
          <w:lang w:val="en-MY"/>
        </w:rPr>
      </w:pPr>
      <w:r w:rsidRPr="009817B9">
        <w:rPr>
          <w:rFonts w:ascii="Times New Roman" w:hAnsi="Times New Roman" w:cs="Times New Roman"/>
          <w:lang w:val="en-MY"/>
        </w:rPr>
        <w:t xml:space="preserve">How did your </w:t>
      </w:r>
      <w:r w:rsidRPr="009817B9">
        <w:rPr>
          <w:rFonts w:ascii="Times New Roman" w:hAnsi="Times New Roman" w:cs="Times New Roman"/>
          <w:b/>
          <w:bCs/>
          <w:lang w:val="en-MY"/>
        </w:rPr>
        <w:t>variation</w:t>
      </w:r>
      <w:r w:rsidRPr="009817B9">
        <w:rPr>
          <w:rFonts w:ascii="Times New Roman" w:hAnsi="Times New Roman" w:cs="Times New Roman"/>
          <w:lang w:val="en-MY"/>
        </w:rPr>
        <w:t xml:space="preserve"> (AFW delay / PRZ level / ECCS lineup) affect </w:t>
      </w:r>
      <w:r w:rsidRPr="009817B9">
        <w:rPr>
          <w:rFonts w:ascii="Times New Roman" w:hAnsi="Times New Roman" w:cs="Times New Roman"/>
          <w:b/>
          <w:bCs/>
          <w:lang w:val="en-MY"/>
        </w:rPr>
        <w:t>SG heat removal</w:t>
      </w:r>
      <w:r w:rsidRPr="009817B9">
        <w:rPr>
          <w:rFonts w:ascii="Times New Roman" w:hAnsi="Times New Roman" w:cs="Times New Roman"/>
          <w:lang w:val="en-MY"/>
        </w:rPr>
        <w:t xml:space="preserve">, </w:t>
      </w:r>
      <w:r w:rsidRPr="009817B9">
        <w:rPr>
          <w:rFonts w:ascii="Times New Roman" w:hAnsi="Times New Roman" w:cs="Times New Roman"/>
          <w:b/>
          <w:bCs/>
          <w:lang w:val="en-MY"/>
        </w:rPr>
        <w:t>refill</w:t>
      </w:r>
      <w:r w:rsidRPr="009817B9">
        <w:rPr>
          <w:rFonts w:ascii="Times New Roman" w:hAnsi="Times New Roman" w:cs="Times New Roman"/>
          <w:lang w:val="en-MY"/>
        </w:rPr>
        <w:t xml:space="preserve">, and </w:t>
      </w:r>
      <w:r w:rsidRPr="009817B9">
        <w:rPr>
          <w:rFonts w:ascii="Times New Roman" w:hAnsi="Times New Roman" w:cs="Times New Roman"/>
          <w:b/>
          <w:bCs/>
          <w:lang w:val="en-MY"/>
        </w:rPr>
        <w:t>margin recovery</w:t>
      </w:r>
      <w:r w:rsidRPr="009817B9">
        <w:rPr>
          <w:rFonts w:ascii="Times New Roman" w:hAnsi="Times New Roman" w:cs="Times New Roman"/>
          <w:lang w:val="en-MY"/>
        </w:rPr>
        <w:t>?</w:t>
      </w:r>
    </w:p>
    <w:p w14:paraId="236C0369" w14:textId="77777777" w:rsidR="009817B9" w:rsidRPr="009817B9" w:rsidRDefault="009817B9" w:rsidP="009817B9">
      <w:pPr>
        <w:numPr>
          <w:ilvl w:val="0"/>
          <w:numId w:val="11"/>
        </w:numPr>
        <w:spacing w:after="0"/>
        <w:rPr>
          <w:rFonts w:ascii="Times New Roman" w:hAnsi="Times New Roman" w:cs="Times New Roman"/>
          <w:lang w:val="en-MY"/>
        </w:rPr>
      </w:pPr>
      <w:r w:rsidRPr="009817B9">
        <w:rPr>
          <w:rFonts w:ascii="Times New Roman" w:hAnsi="Times New Roman" w:cs="Times New Roman"/>
          <w:lang w:val="en-MY"/>
        </w:rPr>
        <w:t xml:space="preserve">Which single system action had the </w:t>
      </w:r>
      <w:r w:rsidRPr="009817B9">
        <w:rPr>
          <w:rFonts w:ascii="Times New Roman" w:hAnsi="Times New Roman" w:cs="Times New Roman"/>
          <w:b/>
          <w:bCs/>
          <w:lang w:val="en-MY"/>
        </w:rPr>
        <w:t>largest impact</w:t>
      </w:r>
      <w:r w:rsidRPr="009817B9">
        <w:rPr>
          <w:rFonts w:ascii="Times New Roman" w:hAnsi="Times New Roman" w:cs="Times New Roman"/>
          <w:lang w:val="en-MY"/>
        </w:rPr>
        <w:t xml:space="preserve"> on avoiding loss of subcooling?</w:t>
      </w:r>
    </w:p>
    <w:p w14:paraId="6142191D" w14:textId="77777777" w:rsidR="00F26790" w:rsidRDefault="00F26790" w:rsidP="000E7DE1">
      <w:pPr>
        <w:spacing w:after="0"/>
        <w:rPr>
          <w:rFonts w:ascii="Times New Roman" w:hAnsi="Times New Roman" w:cs="Times New Roman"/>
        </w:rPr>
      </w:pPr>
    </w:p>
    <w:p w14:paraId="608141BE" w14:textId="77777777" w:rsidR="00AC586F" w:rsidRPr="00AC586F" w:rsidRDefault="00AC586F" w:rsidP="00AC586F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Deliverables</w:t>
      </w:r>
    </w:p>
    <w:p w14:paraId="59C40BA9" w14:textId="77777777" w:rsidR="00AC586F" w:rsidRDefault="00AC586F" w:rsidP="00AC586F">
      <w:pPr>
        <w:spacing w:after="0"/>
        <w:rPr>
          <w:rFonts w:ascii="Times New Roman" w:hAnsi="Times New Roman" w:cs="Times New Roman"/>
        </w:rPr>
      </w:pPr>
    </w:p>
    <w:p w14:paraId="510032FA" w14:textId="2BA1A9B7" w:rsidR="00EC6107" w:rsidRDefault="00AC586F" w:rsidP="00AC586F">
      <w:pPr>
        <w:spacing w:after="0"/>
        <w:jc w:val="both"/>
        <w:rPr>
          <w:rFonts w:ascii="Times New Roman" w:hAnsi="Times New Roman" w:cs="Times New Roman"/>
        </w:rPr>
      </w:pPr>
      <w:r w:rsidRPr="00AC586F">
        <w:rPr>
          <w:rFonts w:ascii="Times New Roman" w:hAnsi="Times New Roman" w:cs="Times New Roman"/>
        </w:rPr>
        <w:t xml:space="preserve">Your report should include the </w:t>
      </w:r>
      <w:r w:rsidR="002F1E7F">
        <w:rPr>
          <w:rFonts w:ascii="Times New Roman" w:hAnsi="Times New Roman" w:cs="Times New Roman"/>
        </w:rPr>
        <w:t xml:space="preserve">background </w:t>
      </w:r>
      <w:r w:rsidRPr="00AC586F">
        <w:rPr>
          <w:rFonts w:ascii="Times New Roman" w:hAnsi="Times New Roman" w:cs="Times New Roman"/>
        </w:rPr>
        <w:t xml:space="preserve">description of the </w:t>
      </w:r>
      <w:r w:rsidR="002F1E7F">
        <w:rPr>
          <w:rFonts w:ascii="Times New Roman" w:hAnsi="Times New Roman" w:cs="Times New Roman"/>
        </w:rPr>
        <w:t>experiment</w:t>
      </w:r>
      <w:r w:rsidRPr="00AC586F">
        <w:rPr>
          <w:rFonts w:ascii="Times New Roman" w:hAnsi="Times New Roman" w:cs="Times New Roman"/>
        </w:rPr>
        <w:t>,</w:t>
      </w:r>
      <w:r w:rsidR="002F1E7F">
        <w:rPr>
          <w:rFonts w:ascii="Times New Roman" w:hAnsi="Times New Roman" w:cs="Times New Roman"/>
        </w:rPr>
        <w:t xml:space="preserve"> objectives, procedures, data collected, results calculated, discussions</w:t>
      </w:r>
      <w:r w:rsidR="00B41C92">
        <w:rPr>
          <w:rFonts w:ascii="Times New Roman" w:hAnsi="Times New Roman" w:cs="Times New Roman"/>
        </w:rPr>
        <w:t xml:space="preserve">, </w:t>
      </w:r>
      <w:r w:rsidR="002F1E7F">
        <w:rPr>
          <w:rFonts w:ascii="Times New Roman" w:hAnsi="Times New Roman" w:cs="Times New Roman"/>
        </w:rPr>
        <w:t>conclusion</w:t>
      </w:r>
      <w:r w:rsidR="00B41C92">
        <w:rPr>
          <w:rFonts w:ascii="Times New Roman" w:hAnsi="Times New Roman" w:cs="Times New Roman"/>
        </w:rPr>
        <w:t>, and references</w:t>
      </w:r>
      <w:r w:rsidR="002F1E7F">
        <w:rPr>
          <w:rFonts w:ascii="Times New Roman" w:hAnsi="Times New Roman" w:cs="Times New Roman"/>
        </w:rPr>
        <w:t>. You should also include the video and photos of the relevant moments of the experiment.</w:t>
      </w:r>
      <w:r w:rsidRPr="00AC586F">
        <w:rPr>
          <w:rFonts w:ascii="Times New Roman" w:hAnsi="Times New Roman" w:cs="Times New Roman"/>
        </w:rPr>
        <w:t xml:space="preserve"> Hand in your work </w:t>
      </w:r>
      <w:r w:rsidR="00062AF6">
        <w:rPr>
          <w:rFonts w:ascii="Times New Roman" w:hAnsi="Times New Roman" w:cs="Times New Roman"/>
        </w:rPr>
        <w:t>in a zip file</w:t>
      </w:r>
      <w:r>
        <w:rPr>
          <w:rFonts w:ascii="Times New Roman" w:hAnsi="Times New Roman" w:cs="Times New Roman"/>
        </w:rPr>
        <w:t xml:space="preserve"> containing all relevant fi</w:t>
      </w:r>
      <w:r w:rsidRPr="00AC586F">
        <w:rPr>
          <w:rFonts w:ascii="Times New Roman" w:hAnsi="Times New Roman" w:cs="Times New Roman"/>
        </w:rPr>
        <w:t>les.</w:t>
      </w:r>
    </w:p>
    <w:p w14:paraId="0FB07FD5" w14:textId="77777777" w:rsidR="008A1578" w:rsidRDefault="008A1578" w:rsidP="00AC586F">
      <w:pPr>
        <w:spacing w:after="0"/>
        <w:jc w:val="both"/>
        <w:rPr>
          <w:rFonts w:ascii="Times New Roman" w:hAnsi="Times New Roman" w:cs="Times New Roman"/>
        </w:rPr>
      </w:pPr>
    </w:p>
    <w:p w14:paraId="6DABBF06" w14:textId="77777777" w:rsidR="00627060" w:rsidRDefault="00627060">
      <w:pPr>
        <w:rPr>
          <w:rFonts w:ascii="Times New Roman" w:eastAsiaTheme="majorEastAsia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0"/>
        <w:gridCol w:w="5623"/>
      </w:tblGrid>
      <w:tr w:rsidR="00627060" w14:paraId="473C61A1" w14:textId="77777777" w:rsidTr="00627060">
        <w:trPr>
          <w:trHeight w:val="283"/>
        </w:trPr>
        <w:tc>
          <w:tcPr>
            <w:tcW w:w="0" w:type="auto"/>
            <w:vAlign w:val="center"/>
          </w:tcPr>
          <w:p w14:paraId="715EA6C8" w14:textId="42E2DA8D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b/>
                <w:bCs/>
                <w:lang w:val="en-MY"/>
              </w:rPr>
              <w:lastRenderedPageBreak/>
              <w:t>Acronym</w:t>
            </w:r>
          </w:p>
        </w:tc>
        <w:tc>
          <w:tcPr>
            <w:tcW w:w="0" w:type="auto"/>
            <w:vAlign w:val="center"/>
          </w:tcPr>
          <w:p w14:paraId="57313061" w14:textId="13E7292B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b/>
                <w:bCs/>
                <w:lang w:val="en-MY"/>
              </w:rPr>
              <w:t>Meaning</w:t>
            </w:r>
          </w:p>
        </w:tc>
      </w:tr>
      <w:tr w:rsidR="00627060" w14:paraId="372D2AAA" w14:textId="77777777" w:rsidTr="00627060">
        <w:trPr>
          <w:trHeight w:val="283"/>
        </w:trPr>
        <w:tc>
          <w:tcPr>
            <w:tcW w:w="0" w:type="auto"/>
            <w:vAlign w:val="center"/>
          </w:tcPr>
          <w:p w14:paraId="1C786448" w14:textId="26231736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PWR</w:t>
            </w:r>
          </w:p>
        </w:tc>
        <w:tc>
          <w:tcPr>
            <w:tcW w:w="0" w:type="auto"/>
            <w:vAlign w:val="center"/>
          </w:tcPr>
          <w:p w14:paraId="51ABEAF5" w14:textId="2B3E3C2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Pressurized Water Reactor</w:t>
            </w:r>
          </w:p>
        </w:tc>
      </w:tr>
      <w:tr w:rsidR="00627060" w14:paraId="5D99E59A" w14:textId="77777777" w:rsidTr="00627060">
        <w:trPr>
          <w:trHeight w:val="283"/>
        </w:trPr>
        <w:tc>
          <w:tcPr>
            <w:tcW w:w="0" w:type="auto"/>
            <w:vAlign w:val="center"/>
          </w:tcPr>
          <w:p w14:paraId="7A568E1C" w14:textId="0D95525F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SBLOCA</w:t>
            </w:r>
          </w:p>
        </w:tc>
        <w:tc>
          <w:tcPr>
            <w:tcW w:w="0" w:type="auto"/>
            <w:vAlign w:val="center"/>
          </w:tcPr>
          <w:p w14:paraId="6596C84C" w14:textId="3485C993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Small-Break Loss of Coolant Accident</w:t>
            </w:r>
          </w:p>
        </w:tc>
      </w:tr>
      <w:tr w:rsidR="00627060" w14:paraId="15E201DA" w14:textId="77777777" w:rsidTr="00627060">
        <w:trPr>
          <w:trHeight w:val="283"/>
        </w:trPr>
        <w:tc>
          <w:tcPr>
            <w:tcW w:w="0" w:type="auto"/>
            <w:vAlign w:val="center"/>
          </w:tcPr>
          <w:p w14:paraId="5C861619" w14:textId="0B92D5B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ECCS</w:t>
            </w:r>
          </w:p>
        </w:tc>
        <w:tc>
          <w:tcPr>
            <w:tcW w:w="0" w:type="auto"/>
            <w:vAlign w:val="center"/>
          </w:tcPr>
          <w:p w14:paraId="1F0AA90E" w14:textId="1B1C66C7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Emergency Core Cooling System</w:t>
            </w:r>
          </w:p>
        </w:tc>
      </w:tr>
      <w:tr w:rsidR="00627060" w14:paraId="1BCF998B" w14:textId="77777777" w:rsidTr="00627060">
        <w:trPr>
          <w:trHeight w:val="283"/>
        </w:trPr>
        <w:tc>
          <w:tcPr>
            <w:tcW w:w="0" w:type="auto"/>
            <w:vAlign w:val="center"/>
          </w:tcPr>
          <w:p w14:paraId="7B3561B5" w14:textId="2B9FAFB8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HPSI (HPI)</w:t>
            </w:r>
          </w:p>
        </w:tc>
        <w:tc>
          <w:tcPr>
            <w:tcW w:w="0" w:type="auto"/>
            <w:vAlign w:val="center"/>
          </w:tcPr>
          <w:p w14:paraId="49F25F5B" w14:textId="2824EE0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High-Pressure Safety Injection (High-Pressure Injection)</w:t>
            </w:r>
          </w:p>
        </w:tc>
      </w:tr>
      <w:tr w:rsidR="00627060" w14:paraId="53C47DAF" w14:textId="77777777" w:rsidTr="00627060">
        <w:trPr>
          <w:trHeight w:val="283"/>
        </w:trPr>
        <w:tc>
          <w:tcPr>
            <w:tcW w:w="0" w:type="auto"/>
            <w:vAlign w:val="center"/>
          </w:tcPr>
          <w:p w14:paraId="405B869C" w14:textId="2BCB4CC5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LPSI (LPI/RHR)</w:t>
            </w:r>
          </w:p>
        </w:tc>
        <w:tc>
          <w:tcPr>
            <w:tcW w:w="0" w:type="auto"/>
            <w:vAlign w:val="center"/>
          </w:tcPr>
          <w:p w14:paraId="1247E4EB" w14:textId="314CE215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Low-Pressure Safety Injection (Residual Heat Removal)</w:t>
            </w:r>
          </w:p>
        </w:tc>
      </w:tr>
      <w:tr w:rsidR="00627060" w14:paraId="793AD1DA" w14:textId="77777777" w:rsidTr="00627060">
        <w:trPr>
          <w:trHeight w:val="283"/>
        </w:trPr>
        <w:tc>
          <w:tcPr>
            <w:tcW w:w="0" w:type="auto"/>
            <w:vAlign w:val="center"/>
          </w:tcPr>
          <w:p w14:paraId="227BF7FB" w14:textId="6D8A022A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ACC</w:t>
            </w:r>
          </w:p>
        </w:tc>
        <w:tc>
          <w:tcPr>
            <w:tcW w:w="0" w:type="auto"/>
            <w:vAlign w:val="center"/>
          </w:tcPr>
          <w:p w14:paraId="08E51481" w14:textId="6281EA7C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Accumulator (nitrogen-pressurized ECCS injection tank)</w:t>
            </w:r>
          </w:p>
        </w:tc>
      </w:tr>
      <w:tr w:rsidR="00627060" w14:paraId="405440A9" w14:textId="77777777" w:rsidTr="00627060">
        <w:trPr>
          <w:trHeight w:val="283"/>
        </w:trPr>
        <w:tc>
          <w:tcPr>
            <w:tcW w:w="0" w:type="auto"/>
            <w:vAlign w:val="center"/>
          </w:tcPr>
          <w:p w14:paraId="3FD248AA" w14:textId="2D0D802C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AFW</w:t>
            </w:r>
          </w:p>
        </w:tc>
        <w:tc>
          <w:tcPr>
            <w:tcW w:w="0" w:type="auto"/>
            <w:vAlign w:val="center"/>
          </w:tcPr>
          <w:p w14:paraId="013A75D5" w14:textId="79FAEBC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Auxiliary Feedwater</w:t>
            </w:r>
          </w:p>
        </w:tc>
      </w:tr>
      <w:tr w:rsidR="00627060" w14:paraId="68A6FC71" w14:textId="77777777" w:rsidTr="00627060">
        <w:trPr>
          <w:trHeight w:val="283"/>
        </w:trPr>
        <w:tc>
          <w:tcPr>
            <w:tcW w:w="0" w:type="auto"/>
            <w:vAlign w:val="center"/>
          </w:tcPr>
          <w:p w14:paraId="02F8B36D" w14:textId="2A3327CD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RCS</w:t>
            </w:r>
          </w:p>
        </w:tc>
        <w:tc>
          <w:tcPr>
            <w:tcW w:w="0" w:type="auto"/>
            <w:vAlign w:val="center"/>
          </w:tcPr>
          <w:p w14:paraId="1A081971" w14:textId="078AB17A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Reactor Coolant System</w:t>
            </w:r>
          </w:p>
        </w:tc>
      </w:tr>
      <w:tr w:rsidR="00627060" w14:paraId="28D3A035" w14:textId="77777777" w:rsidTr="00627060">
        <w:trPr>
          <w:trHeight w:val="283"/>
        </w:trPr>
        <w:tc>
          <w:tcPr>
            <w:tcW w:w="0" w:type="auto"/>
            <w:vAlign w:val="center"/>
          </w:tcPr>
          <w:p w14:paraId="6F95FE20" w14:textId="6EC74C2A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RCP</w:t>
            </w:r>
          </w:p>
        </w:tc>
        <w:tc>
          <w:tcPr>
            <w:tcW w:w="0" w:type="auto"/>
            <w:vAlign w:val="center"/>
          </w:tcPr>
          <w:p w14:paraId="6843059D" w14:textId="6EC1E5F6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Reactor Coolant Pump</w:t>
            </w:r>
          </w:p>
        </w:tc>
      </w:tr>
      <w:tr w:rsidR="00627060" w14:paraId="739F4F24" w14:textId="77777777" w:rsidTr="00627060">
        <w:trPr>
          <w:trHeight w:val="283"/>
        </w:trPr>
        <w:tc>
          <w:tcPr>
            <w:tcW w:w="0" w:type="auto"/>
            <w:vAlign w:val="center"/>
          </w:tcPr>
          <w:p w14:paraId="70FDA425" w14:textId="1F9FEE34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PRZ</w:t>
            </w:r>
          </w:p>
        </w:tc>
        <w:tc>
          <w:tcPr>
            <w:tcW w:w="0" w:type="auto"/>
            <w:vAlign w:val="center"/>
          </w:tcPr>
          <w:p w14:paraId="4D8F23D7" w14:textId="558200A7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Pressurizer</w:t>
            </w:r>
          </w:p>
        </w:tc>
      </w:tr>
      <w:tr w:rsidR="00627060" w14:paraId="5DE0468C" w14:textId="77777777" w:rsidTr="00627060">
        <w:trPr>
          <w:trHeight w:val="283"/>
        </w:trPr>
        <w:tc>
          <w:tcPr>
            <w:tcW w:w="0" w:type="auto"/>
            <w:vAlign w:val="center"/>
          </w:tcPr>
          <w:p w14:paraId="5A16402C" w14:textId="775FF69C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PORV</w:t>
            </w:r>
          </w:p>
        </w:tc>
        <w:tc>
          <w:tcPr>
            <w:tcW w:w="0" w:type="auto"/>
            <w:vAlign w:val="center"/>
          </w:tcPr>
          <w:p w14:paraId="22A8B712" w14:textId="3784A6C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Power-Operated Relief Valve (pressurizer relief)</w:t>
            </w:r>
          </w:p>
        </w:tc>
      </w:tr>
      <w:tr w:rsidR="00627060" w14:paraId="4040F374" w14:textId="77777777" w:rsidTr="00627060">
        <w:trPr>
          <w:trHeight w:val="283"/>
        </w:trPr>
        <w:tc>
          <w:tcPr>
            <w:tcW w:w="0" w:type="auto"/>
            <w:vAlign w:val="center"/>
          </w:tcPr>
          <w:p w14:paraId="0A3EE6E4" w14:textId="76FDD2C3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SG</w:t>
            </w:r>
          </w:p>
        </w:tc>
        <w:tc>
          <w:tcPr>
            <w:tcW w:w="0" w:type="auto"/>
            <w:vAlign w:val="center"/>
          </w:tcPr>
          <w:p w14:paraId="2A2C7AEB" w14:textId="028B79D4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Steam Generator</w:t>
            </w:r>
          </w:p>
        </w:tc>
      </w:tr>
      <w:tr w:rsidR="00627060" w14:paraId="4615E207" w14:textId="77777777" w:rsidTr="00627060">
        <w:trPr>
          <w:trHeight w:val="283"/>
        </w:trPr>
        <w:tc>
          <w:tcPr>
            <w:tcW w:w="0" w:type="auto"/>
            <w:vAlign w:val="center"/>
          </w:tcPr>
          <w:p w14:paraId="127FD4CC" w14:textId="3BCD7E93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RB</w:t>
            </w:r>
          </w:p>
        </w:tc>
        <w:tc>
          <w:tcPr>
            <w:tcW w:w="0" w:type="auto"/>
            <w:vAlign w:val="center"/>
          </w:tcPr>
          <w:p w14:paraId="4D1360AA" w14:textId="557DAEF6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Reactor Building (containment)</w:t>
            </w:r>
          </w:p>
        </w:tc>
      </w:tr>
      <w:tr w:rsidR="00627060" w14:paraId="6ACFFF75" w14:textId="77777777" w:rsidTr="00627060">
        <w:trPr>
          <w:trHeight w:val="283"/>
        </w:trPr>
        <w:tc>
          <w:tcPr>
            <w:tcW w:w="0" w:type="auto"/>
            <w:vAlign w:val="center"/>
          </w:tcPr>
          <w:p w14:paraId="18EE77F9" w14:textId="51ADF0E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PCT</w:t>
            </w:r>
          </w:p>
        </w:tc>
        <w:tc>
          <w:tcPr>
            <w:tcW w:w="0" w:type="auto"/>
            <w:vAlign w:val="center"/>
          </w:tcPr>
          <w:p w14:paraId="0F7D5A0F" w14:textId="18FEB597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Peak Cladding Temperature</w:t>
            </w:r>
          </w:p>
        </w:tc>
      </w:tr>
      <w:tr w:rsidR="00627060" w14:paraId="62CE3C01" w14:textId="77777777" w:rsidTr="00627060">
        <w:trPr>
          <w:trHeight w:val="283"/>
        </w:trPr>
        <w:tc>
          <w:tcPr>
            <w:tcW w:w="0" w:type="auto"/>
            <w:vAlign w:val="center"/>
          </w:tcPr>
          <w:p w14:paraId="058425F3" w14:textId="7E89312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RPS</w:t>
            </w:r>
          </w:p>
        </w:tc>
        <w:tc>
          <w:tcPr>
            <w:tcW w:w="0" w:type="auto"/>
            <w:vAlign w:val="center"/>
          </w:tcPr>
          <w:p w14:paraId="39B097AC" w14:textId="702E9F91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Reactor Protection System (trips/scram)</w:t>
            </w:r>
          </w:p>
        </w:tc>
      </w:tr>
      <w:tr w:rsidR="00627060" w14:paraId="284C1276" w14:textId="77777777" w:rsidTr="00627060">
        <w:trPr>
          <w:trHeight w:val="283"/>
        </w:trPr>
        <w:tc>
          <w:tcPr>
            <w:tcW w:w="0" w:type="auto"/>
            <w:vAlign w:val="center"/>
          </w:tcPr>
          <w:p w14:paraId="04935867" w14:textId="47AC831F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SFAS</w:t>
            </w:r>
          </w:p>
        </w:tc>
        <w:tc>
          <w:tcPr>
            <w:tcW w:w="0" w:type="auto"/>
            <w:vAlign w:val="center"/>
          </w:tcPr>
          <w:p w14:paraId="23B31580" w14:textId="402F296F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Safety Features Actuation System</w:t>
            </w:r>
          </w:p>
        </w:tc>
      </w:tr>
      <w:tr w:rsidR="00627060" w14:paraId="635B9A91" w14:textId="77777777" w:rsidTr="00627060">
        <w:trPr>
          <w:trHeight w:val="283"/>
        </w:trPr>
        <w:tc>
          <w:tcPr>
            <w:tcW w:w="0" w:type="auto"/>
            <w:vAlign w:val="center"/>
          </w:tcPr>
          <w:p w14:paraId="1E5CF38D" w14:textId="6C5553C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OTΔT / OPΔT</w:t>
            </w:r>
          </w:p>
        </w:tc>
        <w:tc>
          <w:tcPr>
            <w:tcW w:w="0" w:type="auto"/>
            <w:vAlign w:val="center"/>
          </w:tcPr>
          <w:p w14:paraId="6EF81B79" w14:textId="207AD115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Over-Temperature / Over-Power Delta-T protection setpoints</w:t>
            </w:r>
          </w:p>
        </w:tc>
      </w:tr>
      <w:tr w:rsidR="00627060" w14:paraId="160F5074" w14:textId="77777777" w:rsidTr="00627060">
        <w:trPr>
          <w:trHeight w:val="283"/>
        </w:trPr>
        <w:tc>
          <w:tcPr>
            <w:tcW w:w="0" w:type="auto"/>
            <w:vAlign w:val="center"/>
          </w:tcPr>
          <w:p w14:paraId="01CF35D3" w14:textId="22B3CE8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TAVG</w:t>
            </w:r>
          </w:p>
        </w:tc>
        <w:tc>
          <w:tcPr>
            <w:tcW w:w="0" w:type="auto"/>
            <w:vAlign w:val="center"/>
          </w:tcPr>
          <w:p w14:paraId="05508D5D" w14:textId="6705BCFE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RCS average temperature</w:t>
            </w:r>
          </w:p>
        </w:tc>
      </w:tr>
      <w:tr w:rsidR="00627060" w14:paraId="7335C080" w14:textId="77777777" w:rsidTr="00627060">
        <w:trPr>
          <w:trHeight w:val="283"/>
        </w:trPr>
        <w:tc>
          <w:tcPr>
            <w:tcW w:w="0" w:type="auto"/>
            <w:vAlign w:val="center"/>
          </w:tcPr>
          <w:p w14:paraId="3E28AC32" w14:textId="62305AD3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THA / THB</w:t>
            </w:r>
          </w:p>
        </w:tc>
        <w:tc>
          <w:tcPr>
            <w:tcW w:w="0" w:type="auto"/>
            <w:vAlign w:val="center"/>
          </w:tcPr>
          <w:p w14:paraId="3962DFFE" w14:textId="741948D6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Hot-leg temperature, Loop A / Loop B</w:t>
            </w:r>
          </w:p>
        </w:tc>
      </w:tr>
      <w:tr w:rsidR="00627060" w14:paraId="29657E0B" w14:textId="77777777" w:rsidTr="00627060">
        <w:trPr>
          <w:trHeight w:val="283"/>
        </w:trPr>
        <w:tc>
          <w:tcPr>
            <w:tcW w:w="0" w:type="auto"/>
            <w:vAlign w:val="center"/>
          </w:tcPr>
          <w:p w14:paraId="78B2ED29" w14:textId="090C2112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TCA / TCB</w:t>
            </w:r>
          </w:p>
        </w:tc>
        <w:tc>
          <w:tcPr>
            <w:tcW w:w="0" w:type="auto"/>
            <w:vAlign w:val="center"/>
          </w:tcPr>
          <w:p w14:paraId="03414811" w14:textId="315D7599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Cold-leg temperature, Loop A / Loop B</w:t>
            </w:r>
          </w:p>
        </w:tc>
      </w:tr>
      <w:tr w:rsidR="00627060" w14:paraId="29FAE37E" w14:textId="77777777" w:rsidTr="00627060">
        <w:trPr>
          <w:trHeight w:val="283"/>
        </w:trPr>
        <w:tc>
          <w:tcPr>
            <w:tcW w:w="0" w:type="auto"/>
            <w:vAlign w:val="center"/>
          </w:tcPr>
          <w:p w14:paraId="2B22C6F7" w14:textId="6975420D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TSAT</w:t>
            </w:r>
          </w:p>
        </w:tc>
        <w:tc>
          <w:tcPr>
            <w:tcW w:w="0" w:type="auto"/>
            <w:vAlign w:val="center"/>
          </w:tcPr>
          <w:p w14:paraId="7037BC22" w14:textId="5273D3E6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Saturation temperature (at system pressure)</w:t>
            </w:r>
          </w:p>
        </w:tc>
      </w:tr>
      <w:tr w:rsidR="00627060" w14:paraId="5546406F" w14:textId="77777777" w:rsidTr="00627060">
        <w:trPr>
          <w:trHeight w:val="283"/>
        </w:trPr>
        <w:tc>
          <w:tcPr>
            <w:tcW w:w="0" w:type="auto"/>
            <w:vAlign w:val="center"/>
          </w:tcPr>
          <w:p w14:paraId="2232F708" w14:textId="4094FCF7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SCM / SCMA / SCMB</w:t>
            </w:r>
          </w:p>
        </w:tc>
        <w:tc>
          <w:tcPr>
            <w:tcW w:w="0" w:type="auto"/>
            <w:vAlign w:val="center"/>
          </w:tcPr>
          <w:p w14:paraId="183BBBAF" w14:textId="2EB9647A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Subcooling margin (overall / Loop A / Loop B)</w:t>
            </w:r>
          </w:p>
        </w:tc>
      </w:tr>
      <w:tr w:rsidR="00627060" w14:paraId="305A349A" w14:textId="77777777" w:rsidTr="00627060">
        <w:trPr>
          <w:trHeight w:val="283"/>
        </w:trPr>
        <w:tc>
          <w:tcPr>
            <w:tcW w:w="0" w:type="auto"/>
            <w:vAlign w:val="center"/>
          </w:tcPr>
          <w:p w14:paraId="6774CC71" w14:textId="19506082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WRCA / WRCB</w:t>
            </w:r>
          </w:p>
        </w:tc>
        <w:tc>
          <w:tcPr>
            <w:tcW w:w="0" w:type="auto"/>
            <w:vAlign w:val="center"/>
          </w:tcPr>
          <w:p w14:paraId="06D3E9B0" w14:textId="3B9319F1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RCS mass flow, Loop A / Loop B</w:t>
            </w:r>
          </w:p>
        </w:tc>
      </w:tr>
      <w:tr w:rsidR="00627060" w14:paraId="73BB13CE" w14:textId="77777777" w:rsidTr="00627060">
        <w:trPr>
          <w:trHeight w:val="283"/>
        </w:trPr>
        <w:tc>
          <w:tcPr>
            <w:tcW w:w="0" w:type="auto"/>
            <w:vAlign w:val="center"/>
          </w:tcPr>
          <w:p w14:paraId="6DE610E4" w14:textId="15570DAB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WFWA / WFWB</w:t>
            </w:r>
          </w:p>
        </w:tc>
        <w:tc>
          <w:tcPr>
            <w:tcW w:w="0" w:type="auto"/>
            <w:vAlign w:val="center"/>
          </w:tcPr>
          <w:p w14:paraId="2E22E108" w14:textId="47B407CD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Feedwater flow, SG A / SG B</w:t>
            </w:r>
          </w:p>
        </w:tc>
      </w:tr>
      <w:tr w:rsidR="00627060" w14:paraId="6BDAF75D" w14:textId="77777777" w:rsidTr="00627060">
        <w:trPr>
          <w:trHeight w:val="283"/>
        </w:trPr>
        <w:tc>
          <w:tcPr>
            <w:tcW w:w="0" w:type="auto"/>
            <w:vAlign w:val="center"/>
          </w:tcPr>
          <w:p w14:paraId="5C270618" w14:textId="609C2387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WSTA / WSTB</w:t>
            </w:r>
          </w:p>
        </w:tc>
        <w:tc>
          <w:tcPr>
            <w:tcW w:w="0" w:type="auto"/>
            <w:vAlign w:val="center"/>
          </w:tcPr>
          <w:p w14:paraId="6021AC65" w14:textId="610BED0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Steam flow, SG A / SG B</w:t>
            </w:r>
          </w:p>
        </w:tc>
      </w:tr>
      <w:tr w:rsidR="00627060" w14:paraId="2264BDEB" w14:textId="77777777" w:rsidTr="00627060">
        <w:trPr>
          <w:trHeight w:val="283"/>
        </w:trPr>
        <w:tc>
          <w:tcPr>
            <w:tcW w:w="0" w:type="auto"/>
            <w:vAlign w:val="center"/>
          </w:tcPr>
          <w:p w14:paraId="48EB8AE0" w14:textId="218FF59D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WLR</w:t>
            </w:r>
          </w:p>
        </w:tc>
        <w:tc>
          <w:tcPr>
            <w:tcW w:w="0" w:type="auto"/>
            <w:vAlign w:val="center"/>
          </w:tcPr>
          <w:p w14:paraId="0F3B966F" w14:textId="2ACE4EFE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Leak (break) flow rate</w:t>
            </w:r>
          </w:p>
        </w:tc>
      </w:tr>
      <w:tr w:rsidR="00627060" w14:paraId="29A2289D" w14:textId="77777777" w:rsidTr="00627060">
        <w:trPr>
          <w:trHeight w:val="283"/>
        </w:trPr>
        <w:tc>
          <w:tcPr>
            <w:tcW w:w="0" w:type="auto"/>
            <w:vAlign w:val="center"/>
          </w:tcPr>
          <w:p w14:paraId="2DB5E89C" w14:textId="47B940A3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WUP</w:t>
            </w:r>
          </w:p>
        </w:tc>
        <w:tc>
          <w:tcPr>
            <w:tcW w:w="0" w:type="auto"/>
            <w:vAlign w:val="center"/>
          </w:tcPr>
          <w:p w14:paraId="36A97E9E" w14:textId="28F1894E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Pressurizer relief/safety discharge flow</w:t>
            </w:r>
          </w:p>
        </w:tc>
      </w:tr>
      <w:tr w:rsidR="00627060" w14:paraId="26060595" w14:textId="77777777" w:rsidTr="00627060">
        <w:trPr>
          <w:trHeight w:val="283"/>
        </w:trPr>
        <w:tc>
          <w:tcPr>
            <w:tcW w:w="0" w:type="auto"/>
            <w:vAlign w:val="center"/>
          </w:tcPr>
          <w:p w14:paraId="6EB63A6A" w14:textId="552D31E1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WHPI / WLPI / WECS</w:t>
            </w:r>
          </w:p>
        </w:tc>
        <w:tc>
          <w:tcPr>
            <w:tcW w:w="0" w:type="auto"/>
            <w:vAlign w:val="center"/>
          </w:tcPr>
          <w:p w14:paraId="5FEBD59D" w14:textId="41DF5596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HPSI flow / LPSI flow / Total ECCS flow</w:t>
            </w:r>
          </w:p>
        </w:tc>
      </w:tr>
      <w:tr w:rsidR="00627060" w14:paraId="725573E5" w14:textId="77777777" w:rsidTr="00627060">
        <w:trPr>
          <w:trHeight w:val="283"/>
        </w:trPr>
        <w:tc>
          <w:tcPr>
            <w:tcW w:w="0" w:type="auto"/>
            <w:vAlign w:val="center"/>
          </w:tcPr>
          <w:p w14:paraId="37666526" w14:textId="2FE334F5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PSGA / PSGB</w:t>
            </w:r>
          </w:p>
        </w:tc>
        <w:tc>
          <w:tcPr>
            <w:tcW w:w="0" w:type="auto"/>
            <w:vAlign w:val="center"/>
          </w:tcPr>
          <w:p w14:paraId="6E432F27" w14:textId="3A737033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Steam generator pressure, A / B</w:t>
            </w:r>
          </w:p>
        </w:tc>
      </w:tr>
      <w:tr w:rsidR="00627060" w14:paraId="0B68CFB0" w14:textId="77777777" w:rsidTr="00627060">
        <w:trPr>
          <w:trHeight w:val="283"/>
        </w:trPr>
        <w:tc>
          <w:tcPr>
            <w:tcW w:w="0" w:type="auto"/>
            <w:vAlign w:val="center"/>
          </w:tcPr>
          <w:p w14:paraId="7AFD8740" w14:textId="79A41C28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LVPZ</w:t>
            </w:r>
          </w:p>
        </w:tc>
        <w:tc>
          <w:tcPr>
            <w:tcW w:w="0" w:type="auto"/>
            <w:vAlign w:val="center"/>
          </w:tcPr>
          <w:p w14:paraId="6B3AAE10" w14:textId="27D91D4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Pressurizer level</w:t>
            </w:r>
          </w:p>
        </w:tc>
      </w:tr>
      <w:tr w:rsidR="00627060" w14:paraId="620D3FA2" w14:textId="77777777" w:rsidTr="00627060">
        <w:trPr>
          <w:trHeight w:val="283"/>
        </w:trPr>
        <w:tc>
          <w:tcPr>
            <w:tcW w:w="0" w:type="auto"/>
            <w:vAlign w:val="center"/>
          </w:tcPr>
          <w:p w14:paraId="0E019AD3" w14:textId="4F43D752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VOL</w:t>
            </w:r>
          </w:p>
        </w:tc>
        <w:tc>
          <w:tcPr>
            <w:tcW w:w="0" w:type="auto"/>
            <w:vAlign w:val="center"/>
          </w:tcPr>
          <w:p w14:paraId="6E9D4AF2" w14:textId="78A85208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RCS liquid volume (inventory indicator)</w:t>
            </w:r>
          </w:p>
        </w:tc>
      </w:tr>
      <w:tr w:rsidR="00627060" w14:paraId="5CCCC878" w14:textId="77777777" w:rsidTr="00627060">
        <w:trPr>
          <w:trHeight w:val="283"/>
        </w:trPr>
        <w:tc>
          <w:tcPr>
            <w:tcW w:w="0" w:type="auto"/>
            <w:vAlign w:val="center"/>
          </w:tcPr>
          <w:p w14:paraId="77420BE8" w14:textId="6C5FF6AA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P/T diagram</w:t>
            </w:r>
          </w:p>
        </w:tc>
        <w:tc>
          <w:tcPr>
            <w:tcW w:w="0" w:type="auto"/>
            <w:vAlign w:val="center"/>
          </w:tcPr>
          <w:p w14:paraId="3BCFBA91" w14:textId="3886B80B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Pressure–Temperature diagram (used to read subcooling)</w:t>
            </w:r>
          </w:p>
        </w:tc>
      </w:tr>
      <w:tr w:rsidR="00627060" w14:paraId="5B4CD20A" w14:textId="77777777" w:rsidTr="00627060">
        <w:trPr>
          <w:trHeight w:val="283"/>
        </w:trPr>
        <w:tc>
          <w:tcPr>
            <w:tcW w:w="0" w:type="auto"/>
            <w:vAlign w:val="center"/>
          </w:tcPr>
          <w:p w14:paraId="32105C3F" w14:textId="234F4135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NPSH</w:t>
            </w:r>
          </w:p>
        </w:tc>
        <w:tc>
          <w:tcPr>
            <w:tcW w:w="0" w:type="auto"/>
            <w:vAlign w:val="center"/>
          </w:tcPr>
          <w:p w14:paraId="38AFA4E5" w14:textId="32856579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Net Positive Suction Head (pump suction margin)</w:t>
            </w:r>
          </w:p>
        </w:tc>
      </w:tr>
      <w:tr w:rsidR="00627060" w14:paraId="51FAF4D7" w14:textId="77777777" w:rsidTr="00627060">
        <w:trPr>
          <w:trHeight w:val="283"/>
        </w:trPr>
        <w:tc>
          <w:tcPr>
            <w:tcW w:w="0" w:type="auto"/>
            <w:vAlign w:val="center"/>
          </w:tcPr>
          <w:p w14:paraId="0301E4F0" w14:textId="429296EB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IC</w:t>
            </w:r>
          </w:p>
        </w:tc>
        <w:tc>
          <w:tcPr>
            <w:tcW w:w="0" w:type="auto"/>
            <w:vAlign w:val="center"/>
          </w:tcPr>
          <w:p w14:paraId="7AB88CF9" w14:textId="0CB4858C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Initial Condition (simulator starting state)</w:t>
            </w:r>
          </w:p>
        </w:tc>
      </w:tr>
      <w:tr w:rsidR="00627060" w14:paraId="2F32019A" w14:textId="77777777" w:rsidTr="00627060">
        <w:trPr>
          <w:trHeight w:val="283"/>
        </w:trPr>
        <w:tc>
          <w:tcPr>
            <w:tcW w:w="0" w:type="auto"/>
            <w:vAlign w:val="center"/>
          </w:tcPr>
          <w:p w14:paraId="7F929A77" w14:textId="04740CFA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U-tube</w:t>
            </w:r>
          </w:p>
        </w:tc>
        <w:tc>
          <w:tcPr>
            <w:tcW w:w="0" w:type="auto"/>
            <w:vAlign w:val="center"/>
          </w:tcPr>
          <w:p w14:paraId="363CD3F2" w14:textId="7322806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Steam generator heat-exchange tube geometry in PWRs</w:t>
            </w:r>
          </w:p>
        </w:tc>
      </w:tr>
      <w:tr w:rsidR="00627060" w14:paraId="51EC3B39" w14:textId="77777777" w:rsidTr="00627060">
        <w:trPr>
          <w:trHeight w:val="283"/>
        </w:trPr>
        <w:tc>
          <w:tcPr>
            <w:tcW w:w="0" w:type="auto"/>
            <w:vAlign w:val="center"/>
          </w:tcPr>
          <w:p w14:paraId="318FE982" w14:textId="0DA3CD80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PCTRAN</w:t>
            </w:r>
          </w:p>
        </w:tc>
        <w:tc>
          <w:tcPr>
            <w:tcW w:w="0" w:type="auto"/>
            <w:vAlign w:val="center"/>
          </w:tcPr>
          <w:p w14:paraId="78FDFE69" w14:textId="600F6D42" w:rsidR="00627060" w:rsidRDefault="00627060" w:rsidP="00627060">
            <w:pPr>
              <w:jc w:val="both"/>
              <w:rPr>
                <w:rFonts w:ascii="Times New Roman" w:hAnsi="Times New Roman" w:cs="Times New Roman"/>
              </w:rPr>
            </w:pPr>
            <w:r w:rsidRPr="00627060">
              <w:rPr>
                <w:rFonts w:ascii="Times New Roman" w:hAnsi="Times New Roman" w:cs="Times New Roman"/>
                <w:lang w:val="en-MY"/>
              </w:rPr>
              <w:t>Personal Computer Transient Analyzer (the simulator)</w:t>
            </w:r>
          </w:p>
        </w:tc>
      </w:tr>
    </w:tbl>
    <w:p w14:paraId="3603B6E2" w14:textId="77777777" w:rsidR="00627060" w:rsidRDefault="00627060" w:rsidP="00AC586F">
      <w:pPr>
        <w:spacing w:after="0"/>
        <w:jc w:val="both"/>
        <w:rPr>
          <w:rFonts w:ascii="Times New Roman" w:hAnsi="Times New Roman" w:cs="Times New Roman"/>
        </w:rPr>
      </w:pPr>
    </w:p>
    <w:p w14:paraId="0124CE26" w14:textId="77777777" w:rsidR="008A1578" w:rsidRDefault="008A1578" w:rsidP="008A1578">
      <w:pPr>
        <w:spacing w:after="0"/>
        <w:jc w:val="center"/>
        <w:rPr>
          <w:rFonts w:ascii="Times New Roman" w:hAnsi="Times New Roman" w:cs="Times New Roman"/>
        </w:rPr>
      </w:pPr>
    </w:p>
    <w:sectPr w:rsidR="008A1578" w:rsidSect="00233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184AEA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3DC21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9E6F25"/>
    <w:multiLevelType w:val="hybridMultilevel"/>
    <w:tmpl w:val="DB0865EE"/>
    <w:lvl w:ilvl="0" w:tplc="B55C382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C0623"/>
    <w:multiLevelType w:val="multilevel"/>
    <w:tmpl w:val="340C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7022B"/>
    <w:multiLevelType w:val="hybridMultilevel"/>
    <w:tmpl w:val="15887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E0642"/>
    <w:multiLevelType w:val="hybridMultilevel"/>
    <w:tmpl w:val="7904115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E06C6"/>
    <w:multiLevelType w:val="hybridMultilevel"/>
    <w:tmpl w:val="19CAA5D8"/>
    <w:lvl w:ilvl="0" w:tplc="F496AF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721B7"/>
    <w:multiLevelType w:val="hybridMultilevel"/>
    <w:tmpl w:val="52CA962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96C21"/>
    <w:multiLevelType w:val="hybridMultilevel"/>
    <w:tmpl w:val="15887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93689"/>
    <w:multiLevelType w:val="hybridMultilevel"/>
    <w:tmpl w:val="CC4ABB7E"/>
    <w:lvl w:ilvl="0" w:tplc="B55C382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831F4"/>
    <w:multiLevelType w:val="hybridMultilevel"/>
    <w:tmpl w:val="59A47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459727">
    <w:abstractNumId w:val="8"/>
  </w:num>
  <w:num w:numId="2" w16cid:durableId="1284965476">
    <w:abstractNumId w:val="4"/>
  </w:num>
  <w:num w:numId="3" w16cid:durableId="480538201">
    <w:abstractNumId w:val="7"/>
  </w:num>
  <w:num w:numId="4" w16cid:durableId="1928491403">
    <w:abstractNumId w:val="10"/>
  </w:num>
  <w:num w:numId="5" w16cid:durableId="359818463">
    <w:abstractNumId w:val="2"/>
  </w:num>
  <w:num w:numId="6" w16cid:durableId="655496410">
    <w:abstractNumId w:val="9"/>
  </w:num>
  <w:num w:numId="7" w16cid:durableId="196352836">
    <w:abstractNumId w:val="6"/>
  </w:num>
  <w:num w:numId="8" w16cid:durableId="725684302">
    <w:abstractNumId w:val="5"/>
  </w:num>
  <w:num w:numId="9" w16cid:durableId="1290894499">
    <w:abstractNumId w:val="1"/>
  </w:num>
  <w:num w:numId="10" w16cid:durableId="909727479">
    <w:abstractNumId w:val="0"/>
  </w:num>
  <w:num w:numId="11" w16cid:durableId="1568109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5C7"/>
    <w:rsid w:val="00023603"/>
    <w:rsid w:val="000611FB"/>
    <w:rsid w:val="00062AF6"/>
    <w:rsid w:val="000E7DE1"/>
    <w:rsid w:val="00233340"/>
    <w:rsid w:val="002B5D4A"/>
    <w:rsid w:val="002F1E7F"/>
    <w:rsid w:val="003165C7"/>
    <w:rsid w:val="00316C89"/>
    <w:rsid w:val="0036452D"/>
    <w:rsid w:val="00381B7D"/>
    <w:rsid w:val="003D7828"/>
    <w:rsid w:val="004A4356"/>
    <w:rsid w:val="004F2837"/>
    <w:rsid w:val="00546581"/>
    <w:rsid w:val="00627060"/>
    <w:rsid w:val="006543F8"/>
    <w:rsid w:val="00672484"/>
    <w:rsid w:val="006A6E0A"/>
    <w:rsid w:val="00755B1E"/>
    <w:rsid w:val="007D2A60"/>
    <w:rsid w:val="00817932"/>
    <w:rsid w:val="00866EC9"/>
    <w:rsid w:val="008A1578"/>
    <w:rsid w:val="008B2FFF"/>
    <w:rsid w:val="00953CDD"/>
    <w:rsid w:val="009817B9"/>
    <w:rsid w:val="00A30723"/>
    <w:rsid w:val="00A52B78"/>
    <w:rsid w:val="00A61E06"/>
    <w:rsid w:val="00AC586F"/>
    <w:rsid w:val="00B04EED"/>
    <w:rsid w:val="00B07B61"/>
    <w:rsid w:val="00B326A8"/>
    <w:rsid w:val="00B41C92"/>
    <w:rsid w:val="00BA465D"/>
    <w:rsid w:val="00BE65CD"/>
    <w:rsid w:val="00D4108B"/>
    <w:rsid w:val="00E60B0A"/>
    <w:rsid w:val="00EC6107"/>
    <w:rsid w:val="00F13F80"/>
    <w:rsid w:val="00F26790"/>
    <w:rsid w:val="00F641F2"/>
    <w:rsid w:val="00F9440E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8F949"/>
  <w15:docId w15:val="{A7476BB4-94B4-4927-8DC0-AB6AA81F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67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67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5C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165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5C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67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267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Bullet">
    <w:name w:val="List Bullet"/>
    <w:basedOn w:val="Normal"/>
    <w:uiPriority w:val="99"/>
    <w:unhideWhenUsed/>
    <w:rsid w:val="00F26790"/>
    <w:pPr>
      <w:numPr>
        <w:numId w:val="9"/>
      </w:numPr>
      <w:tabs>
        <w:tab w:val="clear" w:pos="360"/>
      </w:tabs>
      <w:ind w:left="0" w:firstLine="0"/>
      <w:contextualSpacing/>
    </w:pPr>
  </w:style>
  <w:style w:type="paragraph" w:styleId="ListNumber">
    <w:name w:val="List Number"/>
    <w:basedOn w:val="Normal"/>
    <w:uiPriority w:val="99"/>
    <w:unhideWhenUsed/>
    <w:rsid w:val="00F26790"/>
    <w:pPr>
      <w:numPr>
        <w:numId w:val="10"/>
      </w:numPr>
      <w:tabs>
        <w:tab w:val="clear" w:pos="360"/>
      </w:tabs>
      <w:ind w:left="0" w:firstLine="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817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Mohsin</dc:creator>
  <cp:lastModifiedBy>ucin sietz</cp:lastModifiedBy>
  <cp:revision>3</cp:revision>
  <cp:lastPrinted>2022-05-14T02:36:00Z</cp:lastPrinted>
  <dcterms:created xsi:type="dcterms:W3CDTF">2025-11-19T01:31:00Z</dcterms:created>
  <dcterms:modified xsi:type="dcterms:W3CDTF">2025-11-19T02:11:00Z</dcterms:modified>
</cp:coreProperties>
</file>