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36E" w:rsidRPr="0024145B" w:rsidRDefault="00D5036E">
      <w:pPr>
        <w:autoSpaceDE w:val="0"/>
        <w:autoSpaceDN w:val="0"/>
        <w:adjustRightInd w:val="0"/>
        <w:jc w:val="center"/>
        <w:rPr>
          <w:rFonts w:ascii="Tahoma" w:hAnsi="Tahoma" w:cs="Tahoma"/>
          <w:b/>
          <w:bCs/>
          <w:u w:val="single"/>
        </w:rPr>
      </w:pPr>
      <w:r w:rsidRPr="0024145B">
        <w:rPr>
          <w:rFonts w:ascii="Tahoma" w:hAnsi="Tahoma" w:cs="Tahoma"/>
          <w:b/>
          <w:bCs/>
          <w:u w:val="single"/>
        </w:rPr>
        <w:t>COURSE OUTLINE</w:t>
      </w:r>
    </w:p>
    <w:p w:rsidR="00D5036E" w:rsidRPr="0024145B" w:rsidRDefault="00D5036E">
      <w:pPr>
        <w:autoSpaceDE w:val="0"/>
        <w:autoSpaceDN w:val="0"/>
        <w:adjustRightInd w:val="0"/>
        <w:jc w:val="center"/>
        <w:rPr>
          <w:rFonts w:ascii="Tahoma" w:hAnsi="Tahoma" w:cs="Tahoma"/>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5103"/>
      </w:tblGrid>
      <w:tr w:rsidR="00B90242" w:rsidRPr="0024145B" w:rsidTr="00E04F49">
        <w:tc>
          <w:tcPr>
            <w:tcW w:w="9889" w:type="dxa"/>
            <w:gridSpan w:val="2"/>
            <w:vAlign w:val="center"/>
          </w:tcPr>
          <w:p w:rsidR="0024145B" w:rsidRPr="0024145B" w:rsidRDefault="00B90242" w:rsidP="007A08A9">
            <w:pPr>
              <w:autoSpaceDE w:val="0"/>
              <w:autoSpaceDN w:val="0"/>
              <w:adjustRightInd w:val="0"/>
              <w:rPr>
                <w:rFonts w:ascii="Arial" w:hAnsi="Arial" w:cs="Arial"/>
                <w:b/>
                <w:bCs/>
              </w:rPr>
            </w:pPr>
            <w:r w:rsidRPr="0024145B">
              <w:rPr>
                <w:rFonts w:ascii="Arial" w:hAnsi="Arial" w:cs="Arial"/>
                <w:b/>
                <w:bCs/>
              </w:rPr>
              <w:t xml:space="preserve">Department of Thermo-Fluids, Faculty of Mechanical Engineering, </w:t>
            </w:r>
            <w:proofErr w:type="spellStart"/>
            <w:r w:rsidRPr="0024145B">
              <w:rPr>
                <w:rFonts w:ascii="Arial" w:hAnsi="Arial" w:cs="Arial"/>
                <w:b/>
                <w:bCs/>
              </w:rPr>
              <w:t>Universiti</w:t>
            </w:r>
            <w:proofErr w:type="spellEnd"/>
            <w:r w:rsidRPr="0024145B">
              <w:rPr>
                <w:rFonts w:ascii="Arial" w:hAnsi="Arial" w:cs="Arial"/>
                <w:b/>
                <w:bCs/>
              </w:rPr>
              <w:t xml:space="preserve"> </w:t>
            </w:r>
            <w:proofErr w:type="spellStart"/>
            <w:r w:rsidRPr="0024145B">
              <w:rPr>
                <w:rFonts w:ascii="Arial" w:hAnsi="Arial" w:cs="Arial"/>
                <w:b/>
                <w:bCs/>
              </w:rPr>
              <w:t>Teknologi</w:t>
            </w:r>
            <w:proofErr w:type="spellEnd"/>
            <w:r w:rsidRPr="0024145B">
              <w:rPr>
                <w:rFonts w:ascii="Arial" w:hAnsi="Arial" w:cs="Arial"/>
                <w:b/>
                <w:bCs/>
              </w:rPr>
              <w:t xml:space="preserve"> Malaysia</w:t>
            </w:r>
          </w:p>
        </w:tc>
      </w:tr>
      <w:tr w:rsidR="00D5036E" w:rsidRPr="0024145B" w:rsidTr="00E04F49">
        <w:tc>
          <w:tcPr>
            <w:tcW w:w="4786" w:type="dxa"/>
          </w:tcPr>
          <w:p w:rsidR="00D5036E" w:rsidRPr="0024145B" w:rsidRDefault="00D5036E" w:rsidP="00E86AF8">
            <w:pPr>
              <w:tabs>
                <w:tab w:val="left" w:pos="810"/>
              </w:tabs>
              <w:autoSpaceDE w:val="0"/>
              <w:autoSpaceDN w:val="0"/>
              <w:adjustRightInd w:val="0"/>
              <w:ind w:left="993" w:hanging="993"/>
              <w:rPr>
                <w:rFonts w:ascii="Arial" w:hAnsi="Arial" w:cs="Arial"/>
                <w:b/>
                <w:bCs/>
              </w:rPr>
            </w:pPr>
            <w:r w:rsidRPr="0024145B">
              <w:rPr>
                <w:rFonts w:ascii="Arial" w:hAnsi="Arial" w:cs="Arial"/>
                <w:b/>
                <w:bCs/>
              </w:rPr>
              <w:t>Course</w:t>
            </w:r>
            <w:r w:rsidR="00052027">
              <w:rPr>
                <w:rFonts w:ascii="Arial" w:hAnsi="Arial" w:cs="Arial"/>
                <w:b/>
                <w:bCs/>
              </w:rPr>
              <w:t xml:space="preserve"> :</w:t>
            </w:r>
            <w:r w:rsidRPr="0024145B">
              <w:rPr>
                <w:rFonts w:ascii="Arial" w:hAnsi="Arial" w:cs="Arial"/>
                <w:b/>
                <w:bCs/>
              </w:rPr>
              <w:t xml:space="preserve"> </w:t>
            </w:r>
            <w:r w:rsidR="00052027">
              <w:rPr>
                <w:rFonts w:ascii="Arial" w:hAnsi="Arial" w:cs="Arial"/>
                <w:b/>
                <w:bCs/>
              </w:rPr>
              <w:t xml:space="preserve">Applied </w:t>
            </w:r>
            <w:r w:rsidRPr="0024145B">
              <w:rPr>
                <w:rFonts w:ascii="Arial" w:hAnsi="Arial" w:cs="Arial"/>
                <w:b/>
                <w:bCs/>
              </w:rPr>
              <w:t xml:space="preserve">Thermodynamics </w:t>
            </w:r>
            <w:r w:rsidR="00052027">
              <w:rPr>
                <w:rFonts w:ascii="Arial" w:hAnsi="Arial" w:cs="Arial"/>
                <w:b/>
                <w:bCs/>
              </w:rPr>
              <w:t xml:space="preserve">and </w:t>
            </w:r>
            <w:r w:rsidR="00E86AF8">
              <w:rPr>
                <w:rFonts w:ascii="Arial" w:hAnsi="Arial" w:cs="Arial"/>
                <w:b/>
                <w:bCs/>
              </w:rPr>
              <w:t xml:space="preserve"> </w:t>
            </w:r>
            <w:r w:rsidR="00052027">
              <w:rPr>
                <w:rFonts w:ascii="Arial" w:hAnsi="Arial" w:cs="Arial"/>
                <w:b/>
                <w:bCs/>
              </w:rPr>
              <w:t>Heat Transfer</w:t>
            </w:r>
          </w:p>
          <w:p w:rsidR="00D5036E" w:rsidRPr="0024145B" w:rsidRDefault="00D5036E" w:rsidP="0024145B">
            <w:pPr>
              <w:tabs>
                <w:tab w:val="left" w:pos="810"/>
              </w:tabs>
              <w:autoSpaceDE w:val="0"/>
              <w:autoSpaceDN w:val="0"/>
              <w:adjustRightInd w:val="0"/>
              <w:rPr>
                <w:rFonts w:ascii="Arial" w:hAnsi="Arial" w:cs="Arial"/>
                <w:b/>
                <w:bCs/>
              </w:rPr>
            </w:pPr>
            <w:r w:rsidRPr="0024145B">
              <w:rPr>
                <w:rFonts w:ascii="Arial" w:hAnsi="Arial" w:cs="Arial"/>
                <w:b/>
                <w:bCs/>
              </w:rPr>
              <w:t>Code</w:t>
            </w:r>
            <w:r w:rsidRPr="0024145B">
              <w:rPr>
                <w:rFonts w:ascii="Arial" w:hAnsi="Arial" w:cs="Arial"/>
                <w:b/>
                <w:bCs/>
              </w:rPr>
              <w:tab/>
              <w:t>: S</w:t>
            </w:r>
            <w:r w:rsidR="00052027">
              <w:rPr>
                <w:rFonts w:ascii="Arial" w:hAnsi="Arial" w:cs="Arial"/>
                <w:b/>
                <w:bCs/>
              </w:rPr>
              <w:t>KMM</w:t>
            </w:r>
            <w:r w:rsidRPr="0024145B">
              <w:rPr>
                <w:rFonts w:ascii="Arial" w:hAnsi="Arial" w:cs="Arial"/>
                <w:b/>
                <w:bCs/>
              </w:rPr>
              <w:t xml:space="preserve"> </w:t>
            </w:r>
            <w:r w:rsidR="00052027">
              <w:rPr>
                <w:rFonts w:ascii="Arial" w:hAnsi="Arial" w:cs="Arial"/>
                <w:b/>
                <w:bCs/>
              </w:rPr>
              <w:t>2433</w:t>
            </w:r>
          </w:p>
          <w:p w:rsidR="00D5036E" w:rsidRPr="0024145B" w:rsidRDefault="007664F5" w:rsidP="006F1526">
            <w:pPr>
              <w:tabs>
                <w:tab w:val="left" w:pos="810"/>
              </w:tabs>
              <w:autoSpaceDE w:val="0"/>
              <w:autoSpaceDN w:val="0"/>
              <w:adjustRightInd w:val="0"/>
              <w:rPr>
                <w:rFonts w:ascii="Arial" w:hAnsi="Arial" w:cs="Arial"/>
                <w:b/>
                <w:bCs/>
              </w:rPr>
            </w:pPr>
            <w:r w:rsidRPr="0024145B">
              <w:rPr>
                <w:rFonts w:ascii="Arial" w:hAnsi="Arial" w:cs="Arial"/>
                <w:b/>
                <w:bCs/>
              </w:rPr>
              <w:t>Section</w:t>
            </w:r>
            <w:r w:rsidR="00052027">
              <w:rPr>
                <w:rFonts w:ascii="Arial" w:hAnsi="Arial" w:cs="Arial"/>
                <w:b/>
                <w:bCs/>
              </w:rPr>
              <w:t xml:space="preserve"> </w:t>
            </w:r>
            <w:r w:rsidRPr="0024145B">
              <w:rPr>
                <w:rFonts w:ascii="Arial" w:hAnsi="Arial" w:cs="Arial"/>
                <w:b/>
                <w:bCs/>
              </w:rPr>
              <w:t xml:space="preserve">: </w:t>
            </w:r>
            <w:r w:rsidR="001C4382" w:rsidRPr="0024145B">
              <w:rPr>
                <w:rFonts w:ascii="Arial" w:hAnsi="Arial" w:cs="Arial"/>
                <w:b/>
                <w:bCs/>
              </w:rPr>
              <w:t xml:space="preserve"> </w:t>
            </w:r>
            <w:r w:rsidR="0035533D" w:rsidRPr="0024145B">
              <w:rPr>
                <w:rFonts w:ascii="Arial" w:hAnsi="Arial" w:cs="Arial"/>
                <w:b/>
                <w:bCs/>
              </w:rPr>
              <w:t>0</w:t>
            </w:r>
            <w:r w:rsidR="006F1526">
              <w:rPr>
                <w:rFonts w:ascii="Arial" w:hAnsi="Arial" w:cs="Arial"/>
                <w:b/>
                <w:bCs/>
              </w:rPr>
              <w:t>1</w:t>
            </w:r>
          </w:p>
        </w:tc>
        <w:tc>
          <w:tcPr>
            <w:tcW w:w="5103" w:type="dxa"/>
            <w:vAlign w:val="center"/>
          </w:tcPr>
          <w:p w:rsidR="00D5036E" w:rsidRPr="0024145B" w:rsidRDefault="00311231" w:rsidP="0024145B">
            <w:pPr>
              <w:tabs>
                <w:tab w:val="left" w:pos="1964"/>
              </w:tabs>
              <w:autoSpaceDE w:val="0"/>
              <w:autoSpaceDN w:val="0"/>
              <w:adjustRightInd w:val="0"/>
              <w:rPr>
                <w:rFonts w:ascii="Arial" w:hAnsi="Arial" w:cs="Arial"/>
                <w:b/>
                <w:bCs/>
              </w:rPr>
            </w:pPr>
            <w:r w:rsidRPr="0024145B">
              <w:rPr>
                <w:rFonts w:ascii="Arial" w:hAnsi="Arial" w:cs="Arial"/>
                <w:b/>
                <w:bCs/>
              </w:rPr>
              <w:t xml:space="preserve">Academic Session </w:t>
            </w:r>
            <w:r w:rsidR="00052027">
              <w:rPr>
                <w:rFonts w:ascii="Arial" w:hAnsi="Arial" w:cs="Arial"/>
                <w:b/>
                <w:bCs/>
              </w:rPr>
              <w:t xml:space="preserve"> </w:t>
            </w:r>
            <w:r w:rsidRPr="0024145B">
              <w:rPr>
                <w:rFonts w:ascii="Arial" w:hAnsi="Arial" w:cs="Arial"/>
                <w:b/>
                <w:bCs/>
              </w:rPr>
              <w:t>: 20</w:t>
            </w:r>
            <w:r w:rsidR="00EB6C02" w:rsidRPr="0024145B">
              <w:rPr>
                <w:rFonts w:ascii="Arial" w:hAnsi="Arial" w:cs="Arial"/>
                <w:b/>
                <w:bCs/>
              </w:rPr>
              <w:t>1</w:t>
            </w:r>
            <w:r w:rsidR="00D800E4">
              <w:rPr>
                <w:rFonts w:ascii="Arial" w:hAnsi="Arial" w:cs="Arial"/>
                <w:b/>
                <w:bCs/>
              </w:rPr>
              <w:t>5</w:t>
            </w:r>
            <w:r w:rsidRPr="0024145B">
              <w:rPr>
                <w:rFonts w:ascii="Arial" w:hAnsi="Arial" w:cs="Arial"/>
                <w:b/>
                <w:bCs/>
              </w:rPr>
              <w:t>/201</w:t>
            </w:r>
            <w:r w:rsidR="00D800E4">
              <w:rPr>
                <w:rFonts w:ascii="Arial" w:hAnsi="Arial" w:cs="Arial"/>
                <w:b/>
                <w:bCs/>
              </w:rPr>
              <w:t>6</w:t>
            </w:r>
          </w:p>
          <w:p w:rsidR="00D5036E" w:rsidRPr="0024145B" w:rsidRDefault="00963539" w:rsidP="0024145B">
            <w:pPr>
              <w:tabs>
                <w:tab w:val="left" w:pos="1964"/>
              </w:tabs>
              <w:autoSpaceDE w:val="0"/>
              <w:autoSpaceDN w:val="0"/>
              <w:adjustRightInd w:val="0"/>
              <w:rPr>
                <w:rFonts w:ascii="Arial" w:hAnsi="Arial" w:cs="Arial"/>
                <w:b/>
                <w:bCs/>
              </w:rPr>
            </w:pPr>
            <w:r w:rsidRPr="0024145B">
              <w:rPr>
                <w:rFonts w:ascii="Arial" w:hAnsi="Arial" w:cs="Arial"/>
                <w:b/>
                <w:bCs/>
              </w:rPr>
              <w:t xml:space="preserve">Semester </w:t>
            </w:r>
            <w:r w:rsidRPr="0024145B">
              <w:rPr>
                <w:rFonts w:ascii="Arial" w:hAnsi="Arial" w:cs="Arial"/>
                <w:b/>
                <w:bCs/>
              </w:rPr>
              <w:tab/>
            </w:r>
            <w:r w:rsidR="00052027">
              <w:rPr>
                <w:rFonts w:ascii="Arial" w:hAnsi="Arial" w:cs="Arial"/>
                <w:b/>
                <w:bCs/>
              </w:rPr>
              <w:t xml:space="preserve">    </w:t>
            </w:r>
            <w:r w:rsidRPr="0024145B">
              <w:rPr>
                <w:rFonts w:ascii="Arial" w:hAnsi="Arial" w:cs="Arial"/>
                <w:b/>
                <w:bCs/>
              </w:rPr>
              <w:t xml:space="preserve">: </w:t>
            </w:r>
            <w:r w:rsidR="00052027">
              <w:rPr>
                <w:rFonts w:ascii="Arial" w:hAnsi="Arial" w:cs="Arial"/>
                <w:b/>
                <w:bCs/>
              </w:rPr>
              <w:t xml:space="preserve"> </w:t>
            </w:r>
            <w:r w:rsidR="00EC67BF" w:rsidRPr="0024145B">
              <w:rPr>
                <w:rFonts w:ascii="Arial" w:hAnsi="Arial" w:cs="Arial"/>
                <w:b/>
                <w:bCs/>
              </w:rPr>
              <w:t>I</w:t>
            </w:r>
          </w:p>
        </w:tc>
      </w:tr>
      <w:tr w:rsidR="00D5036E" w:rsidRPr="0024145B" w:rsidTr="00E04F49">
        <w:tc>
          <w:tcPr>
            <w:tcW w:w="9889" w:type="dxa"/>
            <w:gridSpan w:val="2"/>
          </w:tcPr>
          <w:p w:rsidR="0035533D" w:rsidRPr="0024145B" w:rsidRDefault="0035533D" w:rsidP="0035533D">
            <w:pPr>
              <w:tabs>
                <w:tab w:val="left" w:pos="1260"/>
              </w:tabs>
              <w:autoSpaceDE w:val="0"/>
              <w:autoSpaceDN w:val="0"/>
              <w:adjustRightInd w:val="0"/>
              <w:rPr>
                <w:rFonts w:ascii="Arial" w:hAnsi="Arial" w:cs="Arial"/>
                <w:b/>
                <w:bCs/>
              </w:rPr>
            </w:pPr>
          </w:p>
          <w:p w:rsidR="00D5036E" w:rsidRPr="0024145B" w:rsidRDefault="00D5036E" w:rsidP="00F225CE">
            <w:pPr>
              <w:tabs>
                <w:tab w:val="left" w:pos="1260"/>
                <w:tab w:val="left" w:pos="1425"/>
              </w:tabs>
              <w:autoSpaceDE w:val="0"/>
              <w:autoSpaceDN w:val="0"/>
              <w:adjustRightInd w:val="0"/>
              <w:ind w:left="1260" w:hanging="1260"/>
              <w:rPr>
                <w:rFonts w:ascii="Arial" w:hAnsi="Arial" w:cs="Arial"/>
                <w:b/>
                <w:bCs/>
              </w:rPr>
            </w:pPr>
            <w:r w:rsidRPr="0024145B">
              <w:rPr>
                <w:rFonts w:ascii="Arial" w:hAnsi="Arial" w:cs="Arial"/>
                <w:b/>
                <w:bCs/>
              </w:rPr>
              <w:t xml:space="preserve">Lecturer </w:t>
            </w:r>
            <w:r w:rsidR="00F225CE" w:rsidRPr="0024145B">
              <w:rPr>
                <w:rFonts w:ascii="Arial" w:hAnsi="Arial" w:cs="Arial"/>
                <w:b/>
                <w:bCs/>
              </w:rPr>
              <w:tab/>
            </w:r>
            <w:r w:rsidRPr="0024145B">
              <w:rPr>
                <w:rFonts w:ascii="Arial" w:hAnsi="Arial" w:cs="Arial"/>
                <w:b/>
                <w:bCs/>
              </w:rPr>
              <w:t xml:space="preserve">: </w:t>
            </w:r>
            <w:r w:rsidR="0035533D" w:rsidRPr="0024145B">
              <w:rPr>
                <w:rFonts w:ascii="Arial" w:hAnsi="Arial" w:cs="Arial"/>
                <w:b/>
                <w:bCs/>
              </w:rPr>
              <w:tab/>
            </w:r>
            <w:r w:rsidR="00D800E4">
              <w:rPr>
                <w:rFonts w:ascii="Arial" w:hAnsi="Arial" w:cs="Arial"/>
                <w:b/>
                <w:bCs/>
              </w:rPr>
              <w:t>MOHSIN MOHD SIES</w:t>
            </w:r>
          </w:p>
          <w:p w:rsidR="00963539" w:rsidRPr="0024145B" w:rsidRDefault="007664F5" w:rsidP="00F225CE">
            <w:pPr>
              <w:tabs>
                <w:tab w:val="left" w:pos="1260"/>
                <w:tab w:val="left" w:pos="1425"/>
              </w:tabs>
              <w:autoSpaceDE w:val="0"/>
              <w:autoSpaceDN w:val="0"/>
              <w:adjustRightInd w:val="0"/>
              <w:ind w:left="1260" w:hanging="1260"/>
              <w:rPr>
                <w:rFonts w:ascii="Arial" w:hAnsi="Arial" w:cs="Arial"/>
                <w:b/>
                <w:bCs/>
              </w:rPr>
            </w:pPr>
            <w:r w:rsidRPr="0024145B">
              <w:rPr>
                <w:rFonts w:ascii="Arial" w:hAnsi="Arial" w:cs="Arial"/>
                <w:b/>
                <w:bCs/>
              </w:rPr>
              <w:t xml:space="preserve">Room No. </w:t>
            </w:r>
            <w:r w:rsidR="00F225CE" w:rsidRPr="0024145B">
              <w:rPr>
                <w:rFonts w:ascii="Arial" w:hAnsi="Arial" w:cs="Arial"/>
                <w:b/>
                <w:bCs/>
              </w:rPr>
              <w:tab/>
            </w:r>
            <w:r w:rsidRPr="0024145B">
              <w:rPr>
                <w:rFonts w:ascii="Arial" w:hAnsi="Arial" w:cs="Arial"/>
                <w:b/>
                <w:bCs/>
              </w:rPr>
              <w:t>:</w:t>
            </w:r>
            <w:r w:rsidR="00D800E4">
              <w:rPr>
                <w:rFonts w:ascii="Arial" w:hAnsi="Arial" w:cs="Arial"/>
                <w:b/>
                <w:bCs/>
              </w:rPr>
              <w:tab/>
              <w:t>C24-313</w:t>
            </w:r>
          </w:p>
          <w:p w:rsidR="00D5036E" w:rsidRPr="0024145B" w:rsidRDefault="007664F5" w:rsidP="00F225CE">
            <w:pPr>
              <w:tabs>
                <w:tab w:val="left" w:pos="1260"/>
                <w:tab w:val="left" w:pos="1425"/>
              </w:tabs>
              <w:autoSpaceDE w:val="0"/>
              <w:autoSpaceDN w:val="0"/>
              <w:adjustRightInd w:val="0"/>
              <w:ind w:left="1260" w:hanging="1260"/>
              <w:rPr>
                <w:rFonts w:ascii="Arial" w:hAnsi="Arial" w:cs="Arial"/>
                <w:b/>
                <w:bCs/>
              </w:rPr>
            </w:pPr>
            <w:r w:rsidRPr="0024145B">
              <w:rPr>
                <w:rFonts w:ascii="Arial" w:hAnsi="Arial" w:cs="Arial"/>
                <w:b/>
                <w:bCs/>
              </w:rPr>
              <w:t>Tel. No.</w:t>
            </w:r>
            <w:r w:rsidR="00F225CE" w:rsidRPr="0024145B">
              <w:rPr>
                <w:rFonts w:ascii="Arial" w:hAnsi="Arial" w:cs="Arial"/>
                <w:b/>
                <w:bCs/>
              </w:rPr>
              <w:tab/>
            </w:r>
            <w:r w:rsidRPr="0024145B">
              <w:rPr>
                <w:rFonts w:ascii="Arial" w:hAnsi="Arial" w:cs="Arial"/>
                <w:b/>
                <w:bCs/>
              </w:rPr>
              <w:t xml:space="preserve">: </w:t>
            </w:r>
            <w:r w:rsidR="0035533D" w:rsidRPr="0024145B">
              <w:rPr>
                <w:rFonts w:ascii="Arial" w:hAnsi="Arial" w:cs="Arial"/>
                <w:b/>
                <w:bCs/>
              </w:rPr>
              <w:tab/>
              <w:t>07-5534</w:t>
            </w:r>
            <w:r w:rsidR="00D800E4">
              <w:rPr>
                <w:rFonts w:ascii="Arial" w:hAnsi="Arial" w:cs="Arial"/>
                <w:b/>
                <w:bCs/>
              </w:rPr>
              <w:t>57</w:t>
            </w:r>
            <w:r w:rsidR="0035533D" w:rsidRPr="0024145B">
              <w:rPr>
                <w:rFonts w:ascii="Arial" w:hAnsi="Arial" w:cs="Arial"/>
                <w:b/>
                <w:bCs/>
              </w:rPr>
              <w:t>8</w:t>
            </w:r>
          </w:p>
          <w:p w:rsidR="00480560" w:rsidRPr="0024145B" w:rsidRDefault="00D5036E" w:rsidP="00F225CE">
            <w:pPr>
              <w:tabs>
                <w:tab w:val="left" w:pos="1260"/>
                <w:tab w:val="left" w:pos="1425"/>
              </w:tabs>
              <w:autoSpaceDE w:val="0"/>
              <w:autoSpaceDN w:val="0"/>
              <w:adjustRightInd w:val="0"/>
              <w:ind w:left="1260" w:hanging="1260"/>
              <w:rPr>
                <w:rFonts w:ascii="Arial" w:hAnsi="Arial" w:cs="Arial"/>
                <w:b/>
                <w:bCs/>
              </w:rPr>
            </w:pPr>
            <w:r w:rsidRPr="0024145B">
              <w:rPr>
                <w:rFonts w:ascii="Arial" w:hAnsi="Arial" w:cs="Arial"/>
                <w:b/>
                <w:bCs/>
              </w:rPr>
              <w:t>E-mail</w:t>
            </w:r>
            <w:r w:rsidR="00F225CE" w:rsidRPr="0024145B">
              <w:rPr>
                <w:rFonts w:ascii="Arial" w:hAnsi="Arial" w:cs="Arial"/>
                <w:b/>
                <w:bCs/>
              </w:rPr>
              <w:tab/>
            </w:r>
            <w:r w:rsidRPr="0024145B">
              <w:rPr>
                <w:rFonts w:ascii="Arial" w:hAnsi="Arial" w:cs="Arial"/>
                <w:b/>
                <w:bCs/>
              </w:rPr>
              <w:t>:</w:t>
            </w:r>
            <w:r w:rsidR="00D800E4">
              <w:rPr>
                <w:rFonts w:ascii="Arial" w:hAnsi="Arial" w:cs="Arial"/>
                <w:b/>
                <w:bCs/>
              </w:rPr>
              <w:tab/>
              <w:t>mohsin</w:t>
            </w:r>
            <w:r w:rsidR="0035533D" w:rsidRPr="0024145B">
              <w:rPr>
                <w:rFonts w:ascii="Arial" w:hAnsi="Arial" w:cs="Arial"/>
                <w:b/>
                <w:bCs/>
              </w:rPr>
              <w:t>@fkm.utm.my</w:t>
            </w:r>
          </w:p>
          <w:p w:rsidR="008210D7" w:rsidRPr="0024145B" w:rsidRDefault="007664F5" w:rsidP="00F225CE">
            <w:pPr>
              <w:tabs>
                <w:tab w:val="left" w:pos="1260"/>
                <w:tab w:val="left" w:pos="1425"/>
              </w:tabs>
              <w:autoSpaceDE w:val="0"/>
              <w:autoSpaceDN w:val="0"/>
              <w:adjustRightInd w:val="0"/>
              <w:ind w:left="1260" w:hanging="1260"/>
              <w:rPr>
                <w:rFonts w:ascii="Arial" w:hAnsi="Arial" w:cs="Arial"/>
                <w:b/>
                <w:bCs/>
              </w:rPr>
            </w:pPr>
            <w:r w:rsidRPr="0024145B">
              <w:rPr>
                <w:rFonts w:ascii="Arial" w:hAnsi="Arial" w:cs="Arial"/>
                <w:b/>
                <w:bCs/>
              </w:rPr>
              <w:t>Website</w:t>
            </w:r>
            <w:r w:rsidR="00F225CE" w:rsidRPr="0024145B">
              <w:rPr>
                <w:rFonts w:ascii="Arial" w:hAnsi="Arial" w:cs="Arial"/>
                <w:b/>
                <w:bCs/>
              </w:rPr>
              <w:tab/>
            </w:r>
            <w:r w:rsidRPr="0024145B">
              <w:rPr>
                <w:rFonts w:ascii="Arial" w:hAnsi="Arial" w:cs="Arial"/>
                <w:b/>
                <w:bCs/>
              </w:rPr>
              <w:t>:</w:t>
            </w:r>
            <w:r w:rsidR="00F225CE" w:rsidRPr="0024145B">
              <w:rPr>
                <w:rFonts w:ascii="Arial" w:hAnsi="Arial" w:cs="Arial"/>
                <w:b/>
                <w:bCs/>
              </w:rPr>
              <w:tab/>
              <w:t>www.fkm.utm.my/~m</w:t>
            </w:r>
            <w:r w:rsidR="00D800E4">
              <w:rPr>
                <w:rFonts w:ascii="Arial" w:hAnsi="Arial" w:cs="Arial"/>
                <w:b/>
                <w:bCs/>
              </w:rPr>
              <w:t>ohsin</w:t>
            </w:r>
          </w:p>
          <w:p w:rsidR="00D5036E" w:rsidRPr="0024145B" w:rsidRDefault="00D5036E">
            <w:pPr>
              <w:autoSpaceDE w:val="0"/>
              <w:autoSpaceDN w:val="0"/>
              <w:adjustRightInd w:val="0"/>
              <w:spacing w:line="360" w:lineRule="auto"/>
              <w:rPr>
                <w:rFonts w:ascii="Arial" w:hAnsi="Arial" w:cs="Arial"/>
                <w:b/>
                <w:bCs/>
              </w:rPr>
            </w:pPr>
          </w:p>
          <w:p w:rsidR="00D5036E" w:rsidRPr="0024145B" w:rsidRDefault="00D5036E">
            <w:pPr>
              <w:autoSpaceDE w:val="0"/>
              <w:autoSpaceDN w:val="0"/>
              <w:adjustRightInd w:val="0"/>
              <w:spacing w:line="360" w:lineRule="auto"/>
              <w:rPr>
                <w:rFonts w:ascii="Arial" w:hAnsi="Arial" w:cs="Arial"/>
                <w:b/>
                <w:bCs/>
              </w:rPr>
            </w:pPr>
            <w:r w:rsidRPr="0024145B">
              <w:rPr>
                <w:rFonts w:ascii="Arial" w:hAnsi="Arial" w:cs="Arial"/>
                <w:b/>
                <w:bCs/>
              </w:rPr>
              <w:t>Synopsis :</w:t>
            </w:r>
          </w:p>
          <w:p w:rsidR="000C0CFE" w:rsidRPr="000C0CFE" w:rsidRDefault="000C0CFE" w:rsidP="007A08A9">
            <w:pPr>
              <w:pStyle w:val="BodyText"/>
              <w:spacing w:after="0"/>
              <w:ind w:right="34"/>
              <w:jc w:val="both"/>
              <w:rPr>
                <w:rFonts w:ascii="Arial" w:hAnsi="Arial" w:cs="Arial"/>
                <w:color w:val="000000" w:themeColor="text1"/>
                <w:sz w:val="24"/>
                <w:szCs w:val="24"/>
              </w:rPr>
            </w:pPr>
            <w:r w:rsidRPr="000C0CFE">
              <w:rPr>
                <w:rFonts w:ascii="Arial" w:hAnsi="Arial" w:cs="Arial"/>
                <w:color w:val="000000" w:themeColor="text1"/>
                <w:sz w:val="24"/>
                <w:szCs w:val="24"/>
              </w:rPr>
              <w:t xml:space="preserve">This course aims to develop a fundamental understanding of the processes by which heat and energy are inter-related and converted and by which heat is transferred. The course will review major principles of energy conversion and the modes of heat transfer. The basic laws of thermodynamics and the governing equations for heat transfer and thermodynamics will be introduced and subsequently used to solve practical engineering problems involving thermodynamics and heat transfer. The course will also cover fundamental principles of power generation systems. </w:t>
            </w:r>
          </w:p>
          <w:p w:rsidR="007A08A9" w:rsidRDefault="007A08A9" w:rsidP="007A08A9">
            <w:pPr>
              <w:autoSpaceDE w:val="0"/>
              <w:autoSpaceDN w:val="0"/>
              <w:adjustRightInd w:val="0"/>
              <w:spacing w:line="360" w:lineRule="auto"/>
              <w:rPr>
                <w:rFonts w:ascii="Arial" w:hAnsi="Arial" w:cs="Arial"/>
                <w:b/>
                <w:bCs/>
              </w:rPr>
            </w:pPr>
          </w:p>
          <w:p w:rsidR="00D5036E" w:rsidRPr="0024145B" w:rsidRDefault="00B90242">
            <w:pPr>
              <w:autoSpaceDE w:val="0"/>
              <w:autoSpaceDN w:val="0"/>
              <w:adjustRightInd w:val="0"/>
              <w:spacing w:line="360" w:lineRule="auto"/>
              <w:rPr>
                <w:rFonts w:ascii="Arial" w:hAnsi="Arial" w:cs="Arial"/>
                <w:b/>
                <w:bCs/>
              </w:rPr>
            </w:pPr>
            <w:r w:rsidRPr="0024145B">
              <w:rPr>
                <w:rFonts w:ascii="Arial" w:hAnsi="Arial" w:cs="Arial"/>
                <w:b/>
                <w:bCs/>
              </w:rPr>
              <w:t>Course Learning Outcomes</w:t>
            </w:r>
            <w:r w:rsidR="00D5036E" w:rsidRPr="0024145B">
              <w:rPr>
                <w:rFonts w:ascii="Arial" w:hAnsi="Arial" w:cs="Arial"/>
                <w:b/>
                <w:bCs/>
              </w:rPr>
              <w:t xml:space="preserve"> :</w:t>
            </w:r>
          </w:p>
          <w:p w:rsidR="00D5036E" w:rsidRDefault="00D5036E" w:rsidP="00CD33CE">
            <w:pPr>
              <w:autoSpaceDE w:val="0"/>
              <w:autoSpaceDN w:val="0"/>
              <w:adjustRightInd w:val="0"/>
              <w:rPr>
                <w:rFonts w:ascii="Arial" w:hAnsi="Arial" w:cs="Arial"/>
              </w:rPr>
            </w:pPr>
            <w:r w:rsidRPr="0024145B">
              <w:rPr>
                <w:rFonts w:ascii="Arial" w:hAnsi="Arial" w:cs="Arial"/>
              </w:rPr>
              <w:t>At the end of the course, students should be able to:</w:t>
            </w:r>
          </w:p>
          <w:p w:rsidR="00CD33CE" w:rsidRDefault="00CD33CE" w:rsidP="00CD33CE">
            <w:pPr>
              <w:autoSpaceDE w:val="0"/>
              <w:autoSpaceDN w:val="0"/>
              <w:adjustRightInd w:val="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9"/>
              <w:gridCol w:w="4226"/>
              <w:gridCol w:w="1559"/>
              <w:gridCol w:w="1418"/>
              <w:gridCol w:w="1588"/>
            </w:tblGrid>
            <w:tr w:rsidR="00CD33CE" w:rsidRPr="00CD33CE" w:rsidTr="006D3A05">
              <w:trPr>
                <w:trHeight w:val="842"/>
              </w:trPr>
              <w:tc>
                <w:tcPr>
                  <w:tcW w:w="589" w:type="dxa"/>
                  <w:shd w:val="clear" w:color="auto" w:fill="F2F2F2" w:themeFill="background1" w:themeFillShade="F2"/>
                  <w:vAlign w:val="center"/>
                </w:tcPr>
                <w:p w:rsidR="00CD33CE" w:rsidRPr="00CD33CE" w:rsidRDefault="00CD33CE" w:rsidP="00B91043">
                  <w:pPr>
                    <w:jc w:val="center"/>
                    <w:rPr>
                      <w:rFonts w:ascii="Arial" w:hAnsi="Arial" w:cs="Arial"/>
                      <w:b/>
                      <w:sz w:val="22"/>
                      <w:szCs w:val="22"/>
                    </w:rPr>
                  </w:pPr>
                  <w:r w:rsidRPr="00CD33CE">
                    <w:rPr>
                      <w:rFonts w:ascii="Arial" w:hAnsi="Arial" w:cs="Arial"/>
                      <w:b/>
                      <w:sz w:val="22"/>
                      <w:szCs w:val="22"/>
                    </w:rPr>
                    <w:t>No.</w:t>
                  </w:r>
                </w:p>
              </w:tc>
              <w:tc>
                <w:tcPr>
                  <w:tcW w:w="4226" w:type="dxa"/>
                  <w:shd w:val="clear" w:color="auto" w:fill="F2F2F2" w:themeFill="background1" w:themeFillShade="F2"/>
                  <w:vAlign w:val="center"/>
                </w:tcPr>
                <w:p w:rsidR="00CD33CE" w:rsidRPr="00CD33CE" w:rsidRDefault="00CD33CE" w:rsidP="00B91043">
                  <w:pPr>
                    <w:jc w:val="center"/>
                    <w:rPr>
                      <w:rFonts w:ascii="Arial" w:hAnsi="Arial" w:cs="Arial"/>
                      <w:b/>
                      <w:sz w:val="22"/>
                      <w:szCs w:val="22"/>
                    </w:rPr>
                  </w:pPr>
                  <w:r w:rsidRPr="00CD33CE">
                    <w:rPr>
                      <w:rFonts w:ascii="Arial" w:hAnsi="Arial" w:cs="Arial"/>
                      <w:b/>
                      <w:sz w:val="22"/>
                      <w:szCs w:val="22"/>
                    </w:rPr>
                    <w:t>Course Learning Outcomes</w:t>
                  </w:r>
                </w:p>
              </w:tc>
              <w:tc>
                <w:tcPr>
                  <w:tcW w:w="1559" w:type="dxa"/>
                  <w:shd w:val="clear" w:color="auto" w:fill="F2F2F2" w:themeFill="background1" w:themeFillShade="F2"/>
                  <w:vAlign w:val="center"/>
                </w:tcPr>
                <w:p w:rsidR="00CD33CE" w:rsidRPr="00CD33CE" w:rsidRDefault="00CD33CE" w:rsidP="00B91043">
                  <w:pPr>
                    <w:jc w:val="center"/>
                    <w:rPr>
                      <w:rFonts w:ascii="Arial" w:hAnsi="Arial" w:cs="Arial"/>
                      <w:b/>
                      <w:sz w:val="22"/>
                      <w:szCs w:val="22"/>
                    </w:rPr>
                  </w:pPr>
                  <w:proofErr w:type="spellStart"/>
                  <w:r w:rsidRPr="00CD33CE">
                    <w:rPr>
                      <w:rFonts w:ascii="Arial" w:hAnsi="Arial" w:cs="Arial"/>
                      <w:b/>
                      <w:sz w:val="22"/>
                      <w:szCs w:val="22"/>
                    </w:rPr>
                    <w:t>Programme</w:t>
                  </w:r>
                  <w:proofErr w:type="spellEnd"/>
                </w:p>
                <w:p w:rsidR="00CD33CE" w:rsidRPr="00CD33CE" w:rsidRDefault="00CD33CE" w:rsidP="00B91043">
                  <w:pPr>
                    <w:jc w:val="center"/>
                    <w:rPr>
                      <w:rFonts w:ascii="Arial" w:hAnsi="Arial" w:cs="Arial"/>
                      <w:b/>
                      <w:sz w:val="22"/>
                      <w:szCs w:val="22"/>
                    </w:rPr>
                  </w:pPr>
                  <w:r w:rsidRPr="00CD33CE">
                    <w:rPr>
                      <w:rFonts w:ascii="Arial" w:hAnsi="Arial" w:cs="Arial"/>
                      <w:b/>
                      <w:sz w:val="22"/>
                      <w:szCs w:val="22"/>
                    </w:rPr>
                    <w:t>Outcome(s) Assessed</w:t>
                  </w:r>
                </w:p>
              </w:tc>
              <w:tc>
                <w:tcPr>
                  <w:tcW w:w="1418" w:type="dxa"/>
                  <w:shd w:val="clear" w:color="auto" w:fill="F2F2F2" w:themeFill="background1" w:themeFillShade="F2"/>
                  <w:vAlign w:val="center"/>
                </w:tcPr>
                <w:p w:rsidR="00CD33CE" w:rsidRPr="00CD33CE" w:rsidRDefault="00CD33CE" w:rsidP="00B91043">
                  <w:pPr>
                    <w:jc w:val="center"/>
                    <w:rPr>
                      <w:rFonts w:ascii="Arial" w:hAnsi="Arial" w:cs="Arial"/>
                      <w:b/>
                      <w:sz w:val="22"/>
                      <w:szCs w:val="22"/>
                    </w:rPr>
                  </w:pPr>
                  <w:r w:rsidRPr="00CD33CE">
                    <w:rPr>
                      <w:rFonts w:ascii="Arial" w:hAnsi="Arial" w:cs="Arial"/>
                      <w:b/>
                      <w:sz w:val="22"/>
                      <w:szCs w:val="22"/>
                    </w:rPr>
                    <w:t>Bloom Taxonomy</w:t>
                  </w:r>
                </w:p>
              </w:tc>
              <w:tc>
                <w:tcPr>
                  <w:tcW w:w="1588" w:type="dxa"/>
                  <w:shd w:val="clear" w:color="auto" w:fill="F2F2F2" w:themeFill="background1" w:themeFillShade="F2"/>
                  <w:vAlign w:val="center"/>
                </w:tcPr>
                <w:p w:rsidR="00CD33CE" w:rsidRPr="00CD33CE" w:rsidRDefault="00CD33CE" w:rsidP="00B91043">
                  <w:pPr>
                    <w:jc w:val="center"/>
                    <w:rPr>
                      <w:rFonts w:ascii="Arial" w:hAnsi="Arial" w:cs="Arial"/>
                      <w:b/>
                      <w:sz w:val="22"/>
                      <w:szCs w:val="22"/>
                    </w:rPr>
                  </w:pPr>
                  <w:r w:rsidRPr="00CD33CE">
                    <w:rPr>
                      <w:rFonts w:ascii="Arial" w:hAnsi="Arial" w:cs="Arial"/>
                      <w:b/>
                      <w:sz w:val="22"/>
                      <w:szCs w:val="22"/>
                    </w:rPr>
                    <w:t>Assessment Methods</w:t>
                  </w:r>
                </w:p>
              </w:tc>
            </w:tr>
            <w:tr w:rsidR="00CD33CE" w:rsidRPr="00CD33CE" w:rsidTr="00CD33CE">
              <w:trPr>
                <w:trHeight w:val="888"/>
              </w:trPr>
              <w:tc>
                <w:tcPr>
                  <w:tcW w:w="589" w:type="dxa"/>
                  <w:vAlign w:val="center"/>
                </w:tcPr>
                <w:p w:rsidR="00CD33CE" w:rsidRPr="00CD33CE" w:rsidRDefault="00CD33CE" w:rsidP="00B91043">
                  <w:pPr>
                    <w:jc w:val="center"/>
                    <w:rPr>
                      <w:rFonts w:ascii="Arial" w:hAnsi="Arial" w:cs="Arial"/>
                      <w:sz w:val="22"/>
                      <w:szCs w:val="22"/>
                    </w:rPr>
                  </w:pPr>
                  <w:r w:rsidRPr="00CD33CE">
                    <w:rPr>
                      <w:rFonts w:ascii="Arial" w:hAnsi="Arial" w:cs="Arial"/>
                      <w:sz w:val="22"/>
                      <w:szCs w:val="22"/>
                    </w:rPr>
                    <w:t>1.</w:t>
                  </w:r>
                </w:p>
              </w:tc>
              <w:tc>
                <w:tcPr>
                  <w:tcW w:w="4226" w:type="dxa"/>
                  <w:vAlign w:val="center"/>
                </w:tcPr>
                <w:p w:rsidR="00CD33CE" w:rsidRPr="00CD33CE" w:rsidRDefault="00CD33CE" w:rsidP="00B91043">
                  <w:pPr>
                    <w:rPr>
                      <w:rFonts w:ascii="Tahoma" w:hAnsi="Tahoma" w:cs="Tahoma"/>
                      <w:sz w:val="22"/>
                      <w:szCs w:val="22"/>
                    </w:rPr>
                  </w:pPr>
                  <w:r w:rsidRPr="00CD33CE">
                    <w:rPr>
                      <w:rFonts w:ascii="Tahoma" w:hAnsi="Tahoma" w:cs="Tahoma"/>
                      <w:b/>
                      <w:sz w:val="22"/>
                      <w:szCs w:val="22"/>
                      <w:u w:val="single"/>
                    </w:rPr>
                    <w:t>Describe</w:t>
                  </w:r>
                  <w:r w:rsidRPr="00CD33CE">
                    <w:rPr>
                      <w:rFonts w:ascii="Tahoma" w:hAnsi="Tahoma" w:cs="Tahoma"/>
                      <w:sz w:val="22"/>
                      <w:szCs w:val="22"/>
                    </w:rPr>
                    <w:t xml:space="preserve"> the working principles of thermodynamics systems (steam &amp; gas power plants; </w:t>
                  </w:r>
                  <w:proofErr w:type="spellStart"/>
                  <w:r w:rsidRPr="00CD33CE">
                    <w:rPr>
                      <w:rFonts w:ascii="Tahoma" w:hAnsi="Tahoma" w:cs="Tahoma"/>
                      <w:sz w:val="22"/>
                      <w:szCs w:val="22"/>
                    </w:rPr>
                    <w:t>refigerators</w:t>
                  </w:r>
                  <w:proofErr w:type="spellEnd"/>
                  <w:r w:rsidRPr="00CD33CE">
                    <w:rPr>
                      <w:rFonts w:ascii="Tahoma" w:hAnsi="Tahoma" w:cs="Tahoma"/>
                      <w:sz w:val="22"/>
                      <w:szCs w:val="22"/>
                    </w:rPr>
                    <w:t xml:space="preserve"> and heat pumps) and </w:t>
                  </w:r>
                  <w:r w:rsidRPr="00CD33CE">
                    <w:rPr>
                      <w:rFonts w:ascii="Tahoma" w:hAnsi="Tahoma" w:cs="Tahoma"/>
                      <w:b/>
                      <w:sz w:val="22"/>
                      <w:szCs w:val="22"/>
                      <w:u w:val="single"/>
                    </w:rPr>
                    <w:t>explain</w:t>
                  </w:r>
                  <w:r w:rsidRPr="00CD33CE">
                    <w:rPr>
                      <w:rFonts w:ascii="Tahoma" w:hAnsi="Tahoma" w:cs="Tahoma"/>
                      <w:sz w:val="22"/>
                      <w:szCs w:val="22"/>
                    </w:rPr>
                    <w:t xml:space="preserve"> the concept of various heat transfer modes.</w:t>
                  </w:r>
                </w:p>
              </w:tc>
              <w:tc>
                <w:tcPr>
                  <w:tcW w:w="1559" w:type="dxa"/>
                  <w:vAlign w:val="center"/>
                </w:tcPr>
                <w:p w:rsidR="00CD33CE" w:rsidRPr="00CD33CE" w:rsidRDefault="00CD33CE" w:rsidP="00B91043">
                  <w:pPr>
                    <w:jc w:val="center"/>
                    <w:rPr>
                      <w:rFonts w:ascii="Arial" w:hAnsi="Arial" w:cs="Arial"/>
                      <w:sz w:val="22"/>
                      <w:szCs w:val="22"/>
                    </w:rPr>
                  </w:pPr>
                  <w:r w:rsidRPr="00CD33CE">
                    <w:rPr>
                      <w:rFonts w:ascii="Arial" w:hAnsi="Arial" w:cs="Arial"/>
                      <w:sz w:val="22"/>
                      <w:szCs w:val="22"/>
                    </w:rPr>
                    <w:t>PO1</w:t>
                  </w:r>
                </w:p>
              </w:tc>
              <w:tc>
                <w:tcPr>
                  <w:tcW w:w="1418" w:type="dxa"/>
                  <w:vAlign w:val="center"/>
                </w:tcPr>
                <w:p w:rsidR="00CD33CE" w:rsidRPr="00CD33CE" w:rsidRDefault="00CD33CE" w:rsidP="00B91043">
                  <w:pPr>
                    <w:ind w:left="-75"/>
                    <w:jc w:val="center"/>
                    <w:rPr>
                      <w:rFonts w:ascii="Tahoma" w:hAnsi="Tahoma" w:cs="Tahoma"/>
                      <w:sz w:val="22"/>
                      <w:szCs w:val="22"/>
                    </w:rPr>
                  </w:pPr>
                  <w:r w:rsidRPr="00CD33CE">
                    <w:rPr>
                      <w:rFonts w:ascii="Tahoma" w:hAnsi="Tahoma" w:cs="Tahoma"/>
                      <w:bCs/>
                      <w:sz w:val="22"/>
                      <w:szCs w:val="22"/>
                    </w:rPr>
                    <w:t>C2, P3, A2</w:t>
                  </w:r>
                </w:p>
              </w:tc>
              <w:tc>
                <w:tcPr>
                  <w:tcW w:w="1588" w:type="dxa"/>
                  <w:vAlign w:val="center"/>
                </w:tcPr>
                <w:p w:rsidR="00CD33CE" w:rsidRPr="00CD33CE" w:rsidRDefault="00CD33CE" w:rsidP="00B91043">
                  <w:pPr>
                    <w:jc w:val="center"/>
                    <w:rPr>
                      <w:rFonts w:ascii="Arial" w:hAnsi="Arial" w:cs="Arial"/>
                      <w:sz w:val="22"/>
                      <w:szCs w:val="22"/>
                    </w:rPr>
                  </w:pPr>
                  <w:r w:rsidRPr="00CD33CE">
                    <w:rPr>
                      <w:rFonts w:ascii="Arial" w:hAnsi="Arial" w:cs="Arial"/>
                      <w:sz w:val="22"/>
                      <w:szCs w:val="22"/>
                    </w:rPr>
                    <w:t xml:space="preserve">T, E </w:t>
                  </w:r>
                </w:p>
              </w:tc>
            </w:tr>
            <w:tr w:rsidR="00CD33CE" w:rsidRPr="00CD33CE" w:rsidTr="00CD33CE">
              <w:trPr>
                <w:trHeight w:val="830"/>
              </w:trPr>
              <w:tc>
                <w:tcPr>
                  <w:tcW w:w="589" w:type="dxa"/>
                  <w:vAlign w:val="center"/>
                </w:tcPr>
                <w:p w:rsidR="00CD33CE" w:rsidRPr="00CD33CE" w:rsidRDefault="00CD33CE" w:rsidP="00B91043">
                  <w:pPr>
                    <w:jc w:val="center"/>
                    <w:rPr>
                      <w:rFonts w:ascii="Arial" w:hAnsi="Arial" w:cs="Arial"/>
                      <w:sz w:val="22"/>
                      <w:szCs w:val="22"/>
                    </w:rPr>
                  </w:pPr>
                  <w:r w:rsidRPr="00CD33CE">
                    <w:rPr>
                      <w:rFonts w:ascii="Arial" w:hAnsi="Arial" w:cs="Arial"/>
                      <w:sz w:val="22"/>
                      <w:szCs w:val="22"/>
                    </w:rPr>
                    <w:t>2.</w:t>
                  </w:r>
                </w:p>
              </w:tc>
              <w:tc>
                <w:tcPr>
                  <w:tcW w:w="4226" w:type="dxa"/>
                  <w:vAlign w:val="center"/>
                </w:tcPr>
                <w:p w:rsidR="00CD33CE" w:rsidRPr="00CD33CE" w:rsidRDefault="00CD33CE" w:rsidP="00B91043">
                  <w:pPr>
                    <w:rPr>
                      <w:rFonts w:ascii="Tahoma" w:hAnsi="Tahoma" w:cs="Tahoma"/>
                      <w:sz w:val="22"/>
                      <w:szCs w:val="22"/>
                    </w:rPr>
                  </w:pPr>
                  <w:r w:rsidRPr="00CD33CE">
                    <w:rPr>
                      <w:rFonts w:ascii="Tahoma" w:hAnsi="Tahoma" w:cs="Tahoma"/>
                      <w:b/>
                      <w:sz w:val="22"/>
                      <w:szCs w:val="22"/>
                      <w:u w:val="single"/>
                    </w:rPr>
                    <w:t>Analyze</w:t>
                  </w:r>
                  <w:r w:rsidRPr="00CD33CE">
                    <w:rPr>
                      <w:rFonts w:ascii="Tahoma" w:hAnsi="Tahoma" w:cs="Tahoma"/>
                      <w:sz w:val="22"/>
                      <w:szCs w:val="22"/>
                    </w:rPr>
                    <w:t xml:space="preserve"> the performance of thermodynamics systems (steam &amp; gas power plants; </w:t>
                  </w:r>
                  <w:proofErr w:type="spellStart"/>
                  <w:r w:rsidRPr="00CD33CE">
                    <w:rPr>
                      <w:rFonts w:ascii="Tahoma" w:hAnsi="Tahoma" w:cs="Tahoma"/>
                      <w:sz w:val="22"/>
                      <w:szCs w:val="22"/>
                    </w:rPr>
                    <w:t>refigerators</w:t>
                  </w:r>
                  <w:proofErr w:type="spellEnd"/>
                  <w:r w:rsidRPr="00CD33CE">
                    <w:rPr>
                      <w:rFonts w:ascii="Tahoma" w:hAnsi="Tahoma" w:cs="Tahoma"/>
                      <w:sz w:val="22"/>
                      <w:szCs w:val="22"/>
                    </w:rPr>
                    <w:t xml:space="preserve"> and heat pumps).</w:t>
                  </w:r>
                </w:p>
              </w:tc>
              <w:tc>
                <w:tcPr>
                  <w:tcW w:w="1559" w:type="dxa"/>
                  <w:vAlign w:val="center"/>
                </w:tcPr>
                <w:p w:rsidR="00CD33CE" w:rsidRPr="00CD33CE" w:rsidRDefault="00CD33CE" w:rsidP="00B91043">
                  <w:pPr>
                    <w:jc w:val="center"/>
                    <w:rPr>
                      <w:rFonts w:ascii="Arial" w:hAnsi="Arial" w:cs="Arial"/>
                      <w:sz w:val="22"/>
                      <w:szCs w:val="22"/>
                    </w:rPr>
                  </w:pPr>
                  <w:r w:rsidRPr="00CD33CE">
                    <w:rPr>
                      <w:rFonts w:ascii="Arial" w:hAnsi="Arial" w:cs="Arial"/>
                      <w:sz w:val="22"/>
                      <w:szCs w:val="22"/>
                    </w:rPr>
                    <w:t>PO2</w:t>
                  </w:r>
                </w:p>
              </w:tc>
              <w:tc>
                <w:tcPr>
                  <w:tcW w:w="1418" w:type="dxa"/>
                  <w:vAlign w:val="center"/>
                </w:tcPr>
                <w:p w:rsidR="00CD33CE" w:rsidRPr="00CD33CE" w:rsidRDefault="00CD33CE" w:rsidP="00B91043">
                  <w:pPr>
                    <w:jc w:val="center"/>
                    <w:rPr>
                      <w:rFonts w:ascii="Tahoma" w:hAnsi="Tahoma" w:cs="Tahoma"/>
                      <w:bCs/>
                      <w:sz w:val="22"/>
                      <w:szCs w:val="22"/>
                    </w:rPr>
                  </w:pPr>
                  <w:r w:rsidRPr="00CD33CE">
                    <w:rPr>
                      <w:rFonts w:ascii="Tahoma" w:hAnsi="Tahoma" w:cs="Tahoma"/>
                      <w:bCs/>
                      <w:sz w:val="22"/>
                      <w:szCs w:val="22"/>
                    </w:rPr>
                    <w:t>C4, P3, A2</w:t>
                  </w:r>
                </w:p>
              </w:tc>
              <w:tc>
                <w:tcPr>
                  <w:tcW w:w="1588" w:type="dxa"/>
                  <w:vAlign w:val="center"/>
                </w:tcPr>
                <w:p w:rsidR="00CD33CE" w:rsidRPr="00CD33CE" w:rsidRDefault="00CD33CE" w:rsidP="00B91043">
                  <w:pPr>
                    <w:jc w:val="center"/>
                    <w:rPr>
                      <w:rFonts w:ascii="Arial" w:hAnsi="Arial" w:cs="Arial"/>
                      <w:sz w:val="22"/>
                      <w:szCs w:val="22"/>
                    </w:rPr>
                  </w:pPr>
                  <w:r w:rsidRPr="00CD33CE">
                    <w:rPr>
                      <w:rFonts w:ascii="Arial" w:hAnsi="Arial" w:cs="Arial"/>
                      <w:sz w:val="22"/>
                      <w:szCs w:val="22"/>
                    </w:rPr>
                    <w:t>HW, T, E</w:t>
                  </w:r>
                </w:p>
              </w:tc>
            </w:tr>
            <w:tr w:rsidR="00CD33CE" w:rsidRPr="00CD33CE" w:rsidTr="00CD33CE">
              <w:trPr>
                <w:trHeight w:val="830"/>
              </w:trPr>
              <w:tc>
                <w:tcPr>
                  <w:tcW w:w="589" w:type="dxa"/>
                  <w:vAlign w:val="center"/>
                </w:tcPr>
                <w:p w:rsidR="00CD33CE" w:rsidRPr="00CD33CE" w:rsidRDefault="00CD33CE" w:rsidP="00B91043">
                  <w:pPr>
                    <w:jc w:val="center"/>
                    <w:rPr>
                      <w:rFonts w:ascii="Arial" w:hAnsi="Arial" w:cs="Arial"/>
                      <w:sz w:val="22"/>
                      <w:szCs w:val="22"/>
                    </w:rPr>
                  </w:pPr>
                  <w:r w:rsidRPr="00CD33CE">
                    <w:rPr>
                      <w:rFonts w:ascii="Arial" w:hAnsi="Arial" w:cs="Arial"/>
                      <w:sz w:val="22"/>
                      <w:szCs w:val="22"/>
                    </w:rPr>
                    <w:t>3.</w:t>
                  </w:r>
                </w:p>
              </w:tc>
              <w:tc>
                <w:tcPr>
                  <w:tcW w:w="4226" w:type="dxa"/>
                  <w:vAlign w:val="center"/>
                </w:tcPr>
                <w:p w:rsidR="00CD33CE" w:rsidRPr="00CD33CE" w:rsidRDefault="00CD33CE" w:rsidP="00B91043">
                  <w:pPr>
                    <w:rPr>
                      <w:rFonts w:ascii="Tahoma" w:hAnsi="Tahoma" w:cs="Tahoma"/>
                      <w:sz w:val="22"/>
                      <w:szCs w:val="22"/>
                    </w:rPr>
                  </w:pPr>
                  <w:r w:rsidRPr="00CD33CE">
                    <w:rPr>
                      <w:rFonts w:ascii="Tahoma" w:hAnsi="Tahoma" w:cs="Tahoma"/>
                      <w:b/>
                      <w:sz w:val="22"/>
                      <w:szCs w:val="22"/>
                      <w:u w:val="single"/>
                    </w:rPr>
                    <w:t>Analyze</w:t>
                  </w:r>
                  <w:r w:rsidRPr="00CD33CE">
                    <w:rPr>
                      <w:rFonts w:ascii="Tahoma" w:hAnsi="Tahoma" w:cs="Tahoma"/>
                      <w:sz w:val="22"/>
                      <w:szCs w:val="22"/>
                    </w:rPr>
                    <w:t xml:space="preserve"> the magnitude of heat transfer rates for various heat transfer modes. </w:t>
                  </w:r>
                </w:p>
              </w:tc>
              <w:tc>
                <w:tcPr>
                  <w:tcW w:w="1559" w:type="dxa"/>
                  <w:vAlign w:val="center"/>
                </w:tcPr>
                <w:p w:rsidR="00CD33CE" w:rsidRPr="00CD33CE" w:rsidRDefault="00CD33CE" w:rsidP="00B91043">
                  <w:pPr>
                    <w:jc w:val="center"/>
                    <w:rPr>
                      <w:rFonts w:ascii="Arial" w:hAnsi="Arial" w:cs="Arial"/>
                      <w:sz w:val="22"/>
                      <w:szCs w:val="22"/>
                    </w:rPr>
                  </w:pPr>
                  <w:r w:rsidRPr="00CD33CE">
                    <w:rPr>
                      <w:rFonts w:ascii="Arial" w:hAnsi="Arial" w:cs="Arial"/>
                      <w:sz w:val="22"/>
                      <w:szCs w:val="22"/>
                    </w:rPr>
                    <w:t>PO2</w:t>
                  </w:r>
                </w:p>
              </w:tc>
              <w:tc>
                <w:tcPr>
                  <w:tcW w:w="1418" w:type="dxa"/>
                  <w:vAlign w:val="center"/>
                </w:tcPr>
                <w:p w:rsidR="00CD33CE" w:rsidRPr="00CD33CE" w:rsidRDefault="00CD33CE" w:rsidP="00B91043">
                  <w:pPr>
                    <w:jc w:val="center"/>
                    <w:rPr>
                      <w:rFonts w:ascii="Tahoma" w:hAnsi="Tahoma" w:cs="Tahoma"/>
                      <w:bCs/>
                      <w:sz w:val="22"/>
                      <w:szCs w:val="22"/>
                    </w:rPr>
                  </w:pPr>
                  <w:r w:rsidRPr="00CD33CE">
                    <w:rPr>
                      <w:rFonts w:ascii="Tahoma" w:hAnsi="Tahoma" w:cs="Tahoma"/>
                      <w:sz w:val="22"/>
                      <w:szCs w:val="22"/>
                    </w:rPr>
                    <w:t xml:space="preserve">C4, P3, A3 </w:t>
                  </w:r>
                </w:p>
              </w:tc>
              <w:tc>
                <w:tcPr>
                  <w:tcW w:w="1588" w:type="dxa"/>
                  <w:vAlign w:val="center"/>
                </w:tcPr>
                <w:p w:rsidR="00CD33CE" w:rsidRPr="00CD33CE" w:rsidRDefault="00CD33CE" w:rsidP="00B91043">
                  <w:pPr>
                    <w:jc w:val="center"/>
                    <w:rPr>
                      <w:rFonts w:ascii="Arial" w:hAnsi="Arial" w:cs="Arial"/>
                      <w:sz w:val="22"/>
                      <w:szCs w:val="22"/>
                    </w:rPr>
                  </w:pPr>
                  <w:r w:rsidRPr="00CD33CE">
                    <w:rPr>
                      <w:rFonts w:ascii="Arial" w:hAnsi="Arial" w:cs="Arial"/>
                      <w:sz w:val="22"/>
                      <w:szCs w:val="22"/>
                    </w:rPr>
                    <w:t>HW, T, E</w:t>
                  </w:r>
                </w:p>
              </w:tc>
            </w:tr>
            <w:tr w:rsidR="00CD33CE" w:rsidRPr="00CD33CE" w:rsidTr="00CD33CE">
              <w:trPr>
                <w:trHeight w:val="758"/>
              </w:trPr>
              <w:tc>
                <w:tcPr>
                  <w:tcW w:w="589" w:type="dxa"/>
                  <w:vAlign w:val="center"/>
                </w:tcPr>
                <w:p w:rsidR="00CD33CE" w:rsidRPr="00CD33CE" w:rsidRDefault="00CD33CE" w:rsidP="00B91043">
                  <w:pPr>
                    <w:jc w:val="center"/>
                    <w:rPr>
                      <w:rFonts w:ascii="Arial" w:hAnsi="Arial" w:cs="Arial"/>
                      <w:sz w:val="22"/>
                      <w:szCs w:val="22"/>
                    </w:rPr>
                  </w:pPr>
                  <w:r w:rsidRPr="00CD33CE">
                    <w:rPr>
                      <w:rFonts w:ascii="Arial" w:hAnsi="Arial" w:cs="Arial"/>
                      <w:sz w:val="22"/>
                      <w:szCs w:val="22"/>
                    </w:rPr>
                    <w:t>4.</w:t>
                  </w:r>
                </w:p>
              </w:tc>
              <w:tc>
                <w:tcPr>
                  <w:tcW w:w="4226" w:type="dxa"/>
                  <w:vAlign w:val="center"/>
                </w:tcPr>
                <w:p w:rsidR="00CD33CE" w:rsidRPr="00CD33CE" w:rsidRDefault="00CD33CE" w:rsidP="00B91043">
                  <w:pPr>
                    <w:rPr>
                      <w:rFonts w:ascii="Tahoma" w:hAnsi="Tahoma" w:cs="Tahoma"/>
                      <w:sz w:val="22"/>
                      <w:szCs w:val="22"/>
                      <w:u w:val="single"/>
                    </w:rPr>
                  </w:pPr>
                  <w:r w:rsidRPr="00CD33CE">
                    <w:rPr>
                      <w:rFonts w:ascii="Tahoma" w:hAnsi="Tahoma" w:cs="Tahoma"/>
                      <w:b/>
                      <w:sz w:val="22"/>
                      <w:szCs w:val="22"/>
                      <w:u w:val="single"/>
                    </w:rPr>
                    <w:t>Propose</w:t>
                  </w:r>
                  <w:r w:rsidRPr="00CD33CE">
                    <w:rPr>
                      <w:rFonts w:ascii="Tahoma" w:hAnsi="Tahoma" w:cs="Tahoma"/>
                      <w:sz w:val="22"/>
                      <w:szCs w:val="22"/>
                    </w:rPr>
                    <w:t xml:space="preserve"> ways for further improvement of thermal performance of thermodynamics systems and/or heat transfer rates.</w:t>
                  </w:r>
                </w:p>
              </w:tc>
              <w:tc>
                <w:tcPr>
                  <w:tcW w:w="1559" w:type="dxa"/>
                  <w:vAlign w:val="center"/>
                </w:tcPr>
                <w:p w:rsidR="00CD33CE" w:rsidRPr="00CD33CE" w:rsidRDefault="00CD33CE" w:rsidP="00B91043">
                  <w:pPr>
                    <w:jc w:val="center"/>
                    <w:rPr>
                      <w:rFonts w:ascii="Arial" w:hAnsi="Arial" w:cs="Arial"/>
                      <w:sz w:val="22"/>
                      <w:szCs w:val="22"/>
                    </w:rPr>
                  </w:pPr>
                  <w:r w:rsidRPr="00CD33CE">
                    <w:rPr>
                      <w:rFonts w:ascii="Arial" w:hAnsi="Arial" w:cs="Arial"/>
                      <w:sz w:val="22"/>
                      <w:szCs w:val="22"/>
                    </w:rPr>
                    <w:t>PO4</w:t>
                  </w:r>
                </w:p>
              </w:tc>
              <w:tc>
                <w:tcPr>
                  <w:tcW w:w="1418" w:type="dxa"/>
                  <w:vAlign w:val="center"/>
                </w:tcPr>
                <w:p w:rsidR="00CD33CE" w:rsidRPr="00CD33CE" w:rsidRDefault="00CD33CE" w:rsidP="00B91043">
                  <w:pPr>
                    <w:jc w:val="center"/>
                    <w:rPr>
                      <w:rFonts w:ascii="Tahoma" w:hAnsi="Tahoma" w:cs="Tahoma"/>
                      <w:bCs/>
                      <w:sz w:val="22"/>
                      <w:szCs w:val="22"/>
                    </w:rPr>
                  </w:pPr>
                  <w:r w:rsidRPr="00CD33CE">
                    <w:rPr>
                      <w:rFonts w:ascii="Tahoma" w:hAnsi="Tahoma" w:cs="Tahoma"/>
                      <w:bCs/>
                      <w:sz w:val="22"/>
                      <w:szCs w:val="22"/>
                    </w:rPr>
                    <w:t>C5, P4, A2</w:t>
                  </w:r>
                </w:p>
              </w:tc>
              <w:tc>
                <w:tcPr>
                  <w:tcW w:w="1588" w:type="dxa"/>
                  <w:vAlign w:val="center"/>
                </w:tcPr>
                <w:p w:rsidR="00CD33CE" w:rsidRPr="00CD33CE" w:rsidRDefault="00CD33CE" w:rsidP="00B91043">
                  <w:pPr>
                    <w:jc w:val="center"/>
                    <w:rPr>
                      <w:rFonts w:ascii="Arial" w:hAnsi="Arial" w:cs="Arial"/>
                      <w:sz w:val="22"/>
                      <w:szCs w:val="22"/>
                    </w:rPr>
                  </w:pPr>
                  <w:r w:rsidRPr="00CD33CE">
                    <w:rPr>
                      <w:rFonts w:ascii="Arial" w:hAnsi="Arial" w:cs="Arial"/>
                      <w:sz w:val="22"/>
                      <w:szCs w:val="22"/>
                    </w:rPr>
                    <w:t>PR</w:t>
                  </w:r>
                </w:p>
              </w:tc>
            </w:tr>
          </w:tbl>
          <w:p w:rsidR="00CD33CE" w:rsidRPr="00CD33CE" w:rsidRDefault="00CD33CE" w:rsidP="00CD33CE">
            <w:pPr>
              <w:rPr>
                <w:rFonts w:ascii="Arial" w:hAnsi="Arial" w:cs="Arial"/>
                <w:sz w:val="22"/>
                <w:szCs w:val="22"/>
              </w:rPr>
            </w:pPr>
          </w:p>
          <w:p w:rsidR="00CD33CE" w:rsidRPr="00CD33CE" w:rsidRDefault="00CD33CE" w:rsidP="00CD33CE">
            <w:pPr>
              <w:rPr>
                <w:rFonts w:ascii="Arial" w:hAnsi="Arial" w:cs="Arial"/>
                <w:sz w:val="22"/>
                <w:szCs w:val="22"/>
              </w:rPr>
            </w:pPr>
            <w:r w:rsidRPr="00CD33CE">
              <w:rPr>
                <w:rFonts w:ascii="Arial" w:hAnsi="Arial" w:cs="Arial"/>
                <w:b/>
                <w:sz w:val="22"/>
                <w:szCs w:val="22"/>
              </w:rPr>
              <w:t>Note</w:t>
            </w:r>
            <w:r w:rsidRPr="00CD33CE">
              <w:rPr>
                <w:rFonts w:ascii="Arial" w:hAnsi="Arial" w:cs="Arial"/>
                <w:sz w:val="22"/>
                <w:szCs w:val="22"/>
              </w:rPr>
              <w:t>: (T – Test ; PR – Project; HW – Homework ;</w:t>
            </w:r>
            <w:r w:rsidR="004978B3">
              <w:rPr>
                <w:rFonts w:ascii="Arial" w:hAnsi="Arial" w:cs="Arial"/>
                <w:sz w:val="22"/>
                <w:szCs w:val="22"/>
              </w:rPr>
              <w:t xml:space="preserve"> </w:t>
            </w:r>
            <w:r w:rsidRPr="00CD33CE">
              <w:rPr>
                <w:rFonts w:ascii="Arial" w:hAnsi="Arial" w:cs="Arial"/>
                <w:sz w:val="22"/>
                <w:szCs w:val="22"/>
              </w:rPr>
              <w:t>E –</w:t>
            </w:r>
            <w:r w:rsidR="004978B3">
              <w:rPr>
                <w:rFonts w:ascii="Arial" w:hAnsi="Arial" w:cs="Arial"/>
                <w:sz w:val="22"/>
                <w:szCs w:val="22"/>
              </w:rPr>
              <w:t xml:space="preserve"> </w:t>
            </w:r>
            <w:r w:rsidRPr="00CD33CE">
              <w:rPr>
                <w:rFonts w:ascii="Arial" w:hAnsi="Arial" w:cs="Arial"/>
                <w:sz w:val="22"/>
                <w:szCs w:val="22"/>
              </w:rPr>
              <w:t>Exam)</w:t>
            </w:r>
          </w:p>
          <w:p w:rsidR="00CD33CE" w:rsidRPr="0024145B" w:rsidRDefault="00CD33CE" w:rsidP="00CD33CE">
            <w:pPr>
              <w:autoSpaceDE w:val="0"/>
              <w:autoSpaceDN w:val="0"/>
              <w:adjustRightInd w:val="0"/>
              <w:rPr>
                <w:rFonts w:ascii="Arial" w:hAnsi="Arial" w:cs="Arial"/>
              </w:rPr>
            </w:pPr>
          </w:p>
          <w:p w:rsidR="007A08A9" w:rsidRDefault="007A08A9" w:rsidP="00B90242">
            <w:pPr>
              <w:autoSpaceDE w:val="0"/>
              <w:autoSpaceDN w:val="0"/>
              <w:adjustRightInd w:val="0"/>
              <w:spacing w:line="360" w:lineRule="auto"/>
              <w:rPr>
                <w:rFonts w:ascii="Arial" w:hAnsi="Arial" w:cs="Arial"/>
                <w:b/>
                <w:bCs/>
              </w:rPr>
            </w:pPr>
          </w:p>
          <w:p w:rsidR="00B90242" w:rsidRPr="0024145B" w:rsidRDefault="00B90242" w:rsidP="00B90242">
            <w:pPr>
              <w:autoSpaceDE w:val="0"/>
              <w:autoSpaceDN w:val="0"/>
              <w:adjustRightInd w:val="0"/>
              <w:spacing w:line="360" w:lineRule="auto"/>
              <w:rPr>
                <w:rFonts w:ascii="Arial" w:hAnsi="Arial" w:cs="Arial"/>
              </w:rPr>
            </w:pPr>
            <w:r w:rsidRPr="0024145B">
              <w:rPr>
                <w:rFonts w:ascii="Arial" w:hAnsi="Arial" w:cs="Arial"/>
                <w:b/>
                <w:bCs/>
              </w:rPr>
              <w:t xml:space="preserve">Teaching Methodology </w:t>
            </w:r>
            <w:r w:rsidRPr="0024145B">
              <w:rPr>
                <w:rFonts w:ascii="Arial" w:hAnsi="Arial" w:cs="Arial"/>
              </w:rPr>
              <w:t>:</w:t>
            </w:r>
          </w:p>
          <w:p w:rsidR="00B90242" w:rsidRPr="0024145B" w:rsidRDefault="00B90242" w:rsidP="00B90242">
            <w:pPr>
              <w:autoSpaceDE w:val="0"/>
              <w:autoSpaceDN w:val="0"/>
              <w:adjustRightInd w:val="0"/>
              <w:rPr>
                <w:rFonts w:ascii="Arial" w:hAnsi="Arial" w:cs="Arial"/>
              </w:rPr>
            </w:pPr>
          </w:p>
          <w:p w:rsidR="00B90242" w:rsidRPr="0024145B" w:rsidRDefault="00B90242" w:rsidP="00B90242">
            <w:pPr>
              <w:autoSpaceDE w:val="0"/>
              <w:autoSpaceDN w:val="0"/>
              <w:adjustRightInd w:val="0"/>
              <w:spacing w:line="360" w:lineRule="auto"/>
              <w:rPr>
                <w:rFonts w:ascii="Arial" w:hAnsi="Arial" w:cs="Arial"/>
              </w:rPr>
            </w:pPr>
            <w:r w:rsidRPr="0024145B">
              <w:rPr>
                <w:rFonts w:ascii="Arial" w:hAnsi="Arial" w:cs="Arial"/>
              </w:rPr>
              <w:t>Lectures and tutorials</w:t>
            </w:r>
          </w:p>
          <w:p w:rsidR="00B90242" w:rsidRPr="0024145B" w:rsidRDefault="00B90242" w:rsidP="00B90242">
            <w:pPr>
              <w:autoSpaceDE w:val="0"/>
              <w:autoSpaceDN w:val="0"/>
              <w:adjustRightInd w:val="0"/>
              <w:rPr>
                <w:rFonts w:ascii="Arial" w:hAnsi="Arial" w:cs="Arial"/>
                <w:b/>
                <w:bCs/>
              </w:rPr>
            </w:pPr>
          </w:p>
          <w:p w:rsidR="00B90242" w:rsidRPr="0024145B" w:rsidRDefault="00B90242" w:rsidP="00B90242">
            <w:pPr>
              <w:autoSpaceDE w:val="0"/>
              <w:autoSpaceDN w:val="0"/>
              <w:adjustRightInd w:val="0"/>
              <w:spacing w:line="360" w:lineRule="auto"/>
              <w:rPr>
                <w:rFonts w:ascii="Arial" w:hAnsi="Arial" w:cs="Arial"/>
                <w:b/>
                <w:bCs/>
              </w:rPr>
            </w:pPr>
            <w:r w:rsidRPr="0024145B">
              <w:rPr>
                <w:rFonts w:ascii="Arial" w:hAnsi="Arial" w:cs="Arial"/>
                <w:b/>
                <w:bCs/>
              </w:rPr>
              <w:t>Assessment :</w:t>
            </w:r>
          </w:p>
          <w:p w:rsidR="00B90242" w:rsidRDefault="00B90242" w:rsidP="00B90242">
            <w:pPr>
              <w:tabs>
                <w:tab w:val="left" w:pos="2410"/>
              </w:tabs>
              <w:autoSpaceDE w:val="0"/>
              <w:autoSpaceDN w:val="0"/>
              <w:adjustRightInd w:val="0"/>
              <w:spacing w:line="360" w:lineRule="auto"/>
              <w:rPr>
                <w:rFonts w:ascii="Arial" w:hAnsi="Arial" w:cs="Arial"/>
              </w:rPr>
            </w:pPr>
            <w:r w:rsidRPr="0024145B">
              <w:rPr>
                <w:rFonts w:ascii="Arial" w:hAnsi="Arial" w:cs="Arial"/>
              </w:rPr>
              <w:t>1. Quiz</w:t>
            </w:r>
            <w:r w:rsidR="00E52FA7">
              <w:rPr>
                <w:rFonts w:ascii="Arial" w:hAnsi="Arial" w:cs="Arial"/>
              </w:rPr>
              <w:t>zes</w:t>
            </w:r>
            <w:r w:rsidRPr="0024145B">
              <w:rPr>
                <w:rFonts w:ascii="Arial" w:hAnsi="Arial" w:cs="Arial"/>
              </w:rPr>
              <w:t xml:space="preserve">/Assignments     </w:t>
            </w:r>
            <w:r w:rsidR="00D15107">
              <w:rPr>
                <w:rFonts w:ascii="Arial" w:hAnsi="Arial" w:cs="Arial"/>
              </w:rPr>
              <w:t xml:space="preserve"> </w:t>
            </w:r>
            <w:r w:rsidRPr="0024145B">
              <w:rPr>
                <w:rFonts w:ascii="Arial" w:hAnsi="Arial" w:cs="Arial"/>
              </w:rPr>
              <w:t>10%</w:t>
            </w:r>
          </w:p>
          <w:p w:rsidR="00E52FA7" w:rsidRPr="0024145B" w:rsidRDefault="00E52FA7" w:rsidP="00B90242">
            <w:pPr>
              <w:tabs>
                <w:tab w:val="left" w:pos="2410"/>
              </w:tabs>
              <w:autoSpaceDE w:val="0"/>
              <w:autoSpaceDN w:val="0"/>
              <w:adjustRightInd w:val="0"/>
              <w:spacing w:line="360" w:lineRule="auto"/>
              <w:rPr>
                <w:rFonts w:ascii="Arial" w:hAnsi="Arial" w:cs="Arial"/>
              </w:rPr>
            </w:pPr>
            <w:r>
              <w:rPr>
                <w:rFonts w:ascii="Arial" w:hAnsi="Arial" w:cs="Arial"/>
              </w:rPr>
              <w:t>2. Project                             10%</w:t>
            </w:r>
          </w:p>
          <w:p w:rsidR="00B90242" w:rsidRPr="0024145B" w:rsidRDefault="00B90242" w:rsidP="00B90242">
            <w:pPr>
              <w:autoSpaceDE w:val="0"/>
              <w:autoSpaceDN w:val="0"/>
              <w:adjustRightInd w:val="0"/>
              <w:spacing w:line="360" w:lineRule="auto"/>
              <w:rPr>
                <w:rFonts w:ascii="Arial" w:hAnsi="Arial" w:cs="Arial"/>
              </w:rPr>
            </w:pPr>
            <w:r w:rsidRPr="0024145B">
              <w:rPr>
                <w:rFonts w:ascii="Arial" w:hAnsi="Arial" w:cs="Arial"/>
              </w:rPr>
              <w:t xml:space="preserve">2. Test 1                              </w:t>
            </w:r>
            <w:r w:rsidR="00E52FA7">
              <w:rPr>
                <w:rFonts w:ascii="Arial" w:hAnsi="Arial" w:cs="Arial"/>
              </w:rPr>
              <w:t xml:space="preserve"> </w:t>
            </w:r>
            <w:r w:rsidRPr="0024145B">
              <w:rPr>
                <w:rFonts w:ascii="Arial" w:hAnsi="Arial" w:cs="Arial"/>
              </w:rPr>
              <w:t>20%</w:t>
            </w:r>
          </w:p>
          <w:p w:rsidR="00B90242" w:rsidRPr="0024145B" w:rsidRDefault="00B90242" w:rsidP="00B90242">
            <w:pPr>
              <w:autoSpaceDE w:val="0"/>
              <w:autoSpaceDN w:val="0"/>
              <w:adjustRightInd w:val="0"/>
              <w:spacing w:line="360" w:lineRule="auto"/>
              <w:rPr>
                <w:rFonts w:ascii="Arial" w:hAnsi="Arial" w:cs="Arial"/>
              </w:rPr>
            </w:pPr>
            <w:r w:rsidRPr="0024145B">
              <w:rPr>
                <w:rFonts w:ascii="Arial" w:hAnsi="Arial" w:cs="Arial"/>
              </w:rPr>
              <w:t xml:space="preserve">3. Test 2                             </w:t>
            </w:r>
            <w:r w:rsidR="00E52FA7">
              <w:rPr>
                <w:rFonts w:ascii="Arial" w:hAnsi="Arial" w:cs="Arial"/>
              </w:rPr>
              <w:t xml:space="preserve"> </w:t>
            </w:r>
            <w:r w:rsidRPr="0024145B">
              <w:rPr>
                <w:rFonts w:ascii="Arial" w:hAnsi="Arial" w:cs="Arial"/>
              </w:rPr>
              <w:t xml:space="preserve"> </w:t>
            </w:r>
            <w:r w:rsidR="00E52FA7">
              <w:rPr>
                <w:rFonts w:ascii="Arial" w:hAnsi="Arial" w:cs="Arial"/>
              </w:rPr>
              <w:t>2</w:t>
            </w:r>
            <w:r w:rsidRPr="0024145B">
              <w:rPr>
                <w:rFonts w:ascii="Arial" w:hAnsi="Arial" w:cs="Arial"/>
              </w:rPr>
              <w:t>0%</w:t>
            </w:r>
          </w:p>
          <w:p w:rsidR="00B90242" w:rsidRPr="0024145B" w:rsidRDefault="00B90242" w:rsidP="00B90242">
            <w:pPr>
              <w:autoSpaceDE w:val="0"/>
              <w:autoSpaceDN w:val="0"/>
              <w:adjustRightInd w:val="0"/>
              <w:spacing w:line="360" w:lineRule="auto"/>
              <w:rPr>
                <w:rFonts w:ascii="Arial" w:hAnsi="Arial" w:cs="Arial"/>
              </w:rPr>
            </w:pPr>
            <w:r w:rsidRPr="0024145B">
              <w:rPr>
                <w:rFonts w:ascii="Arial" w:hAnsi="Arial" w:cs="Arial"/>
              </w:rPr>
              <w:t xml:space="preserve">3. Examination          </w:t>
            </w:r>
            <w:r w:rsidR="00E75130">
              <w:rPr>
                <w:rFonts w:ascii="Arial" w:hAnsi="Arial" w:cs="Arial"/>
              </w:rPr>
              <w:t xml:space="preserve">         </w:t>
            </w:r>
            <w:r w:rsidR="00E52FA7">
              <w:rPr>
                <w:rFonts w:ascii="Arial" w:hAnsi="Arial" w:cs="Arial"/>
              </w:rPr>
              <w:t xml:space="preserve"> </w:t>
            </w:r>
            <w:r w:rsidRPr="0024145B">
              <w:rPr>
                <w:rFonts w:ascii="Arial" w:hAnsi="Arial" w:cs="Arial"/>
                <w:u w:val="single"/>
              </w:rPr>
              <w:t xml:space="preserve"> 40%</w:t>
            </w:r>
          </w:p>
          <w:p w:rsidR="00B90242" w:rsidRPr="0024145B" w:rsidRDefault="00B90242" w:rsidP="00B90242">
            <w:pPr>
              <w:autoSpaceDE w:val="0"/>
              <w:autoSpaceDN w:val="0"/>
              <w:adjustRightInd w:val="0"/>
              <w:spacing w:line="360" w:lineRule="auto"/>
              <w:rPr>
                <w:rFonts w:ascii="Arial" w:hAnsi="Arial" w:cs="Arial"/>
              </w:rPr>
            </w:pPr>
            <w:r w:rsidRPr="0024145B">
              <w:rPr>
                <w:rFonts w:ascii="Arial" w:hAnsi="Arial" w:cs="Arial"/>
              </w:rPr>
              <w:t xml:space="preserve">                        Total          </w:t>
            </w:r>
            <w:r w:rsidR="00E52FA7">
              <w:rPr>
                <w:rFonts w:ascii="Arial" w:hAnsi="Arial" w:cs="Arial"/>
              </w:rPr>
              <w:t xml:space="preserve"> </w:t>
            </w:r>
            <w:r w:rsidRPr="0024145B">
              <w:rPr>
                <w:rFonts w:ascii="Arial" w:hAnsi="Arial" w:cs="Arial"/>
                <w:u w:val="single"/>
              </w:rPr>
              <w:t>100%</w:t>
            </w:r>
          </w:p>
          <w:p w:rsidR="00B90242" w:rsidRPr="0024145B" w:rsidRDefault="00B90242" w:rsidP="00B90242">
            <w:pPr>
              <w:autoSpaceDE w:val="0"/>
              <w:autoSpaceDN w:val="0"/>
              <w:adjustRightInd w:val="0"/>
              <w:rPr>
                <w:rFonts w:ascii="Arial" w:hAnsi="Arial" w:cs="Arial"/>
                <w:b/>
                <w:bCs/>
              </w:rPr>
            </w:pPr>
          </w:p>
          <w:p w:rsidR="00B90242" w:rsidRPr="0024145B" w:rsidRDefault="00B90242" w:rsidP="00B90242">
            <w:pPr>
              <w:autoSpaceDE w:val="0"/>
              <w:autoSpaceDN w:val="0"/>
              <w:adjustRightInd w:val="0"/>
              <w:spacing w:line="360" w:lineRule="auto"/>
              <w:rPr>
                <w:rFonts w:ascii="Arial" w:hAnsi="Arial" w:cs="Arial"/>
                <w:b/>
                <w:bCs/>
              </w:rPr>
            </w:pPr>
            <w:r w:rsidRPr="0024145B">
              <w:rPr>
                <w:rFonts w:ascii="Arial" w:hAnsi="Arial" w:cs="Arial"/>
                <w:b/>
                <w:bCs/>
              </w:rPr>
              <w:t>Textbook</w:t>
            </w:r>
            <w:r w:rsidR="00E86AF8">
              <w:rPr>
                <w:rFonts w:ascii="Arial" w:hAnsi="Arial" w:cs="Arial"/>
                <w:b/>
                <w:bCs/>
              </w:rPr>
              <w:t>s</w:t>
            </w:r>
            <w:r w:rsidRPr="0024145B">
              <w:rPr>
                <w:rFonts w:ascii="Arial" w:hAnsi="Arial" w:cs="Arial"/>
                <w:b/>
                <w:bCs/>
              </w:rPr>
              <w:t>:</w:t>
            </w:r>
          </w:p>
          <w:p w:rsidR="00B90242" w:rsidRDefault="00021C9A" w:rsidP="00021C9A">
            <w:pPr>
              <w:pStyle w:val="ListParagraph"/>
              <w:numPr>
                <w:ilvl w:val="0"/>
                <w:numId w:val="4"/>
              </w:numPr>
              <w:autoSpaceDE w:val="0"/>
              <w:autoSpaceDN w:val="0"/>
              <w:adjustRightInd w:val="0"/>
              <w:ind w:left="284" w:hanging="284"/>
              <w:rPr>
                <w:rFonts w:ascii="Arial" w:hAnsi="Arial" w:cs="Arial"/>
              </w:rPr>
            </w:pPr>
            <w:r w:rsidRPr="00021C9A">
              <w:rPr>
                <w:rFonts w:ascii="Arial" w:hAnsi="Arial" w:cs="Arial"/>
                <w:bCs/>
                <w:lang w:val="ms-MY"/>
              </w:rPr>
              <w:t xml:space="preserve">Fundamentals of Thermal-Fluid Sciences, </w:t>
            </w:r>
            <w:proofErr w:type="spellStart"/>
            <w:r w:rsidRPr="00021C9A">
              <w:rPr>
                <w:rFonts w:ascii="Arial" w:hAnsi="Arial" w:cs="Arial"/>
                <w:bCs/>
              </w:rPr>
              <w:t>Yunus</w:t>
            </w:r>
            <w:proofErr w:type="spellEnd"/>
            <w:r w:rsidRPr="00021C9A">
              <w:rPr>
                <w:rFonts w:ascii="Arial" w:hAnsi="Arial" w:cs="Arial"/>
                <w:bCs/>
              </w:rPr>
              <w:t xml:space="preserve"> A. </w:t>
            </w:r>
            <w:proofErr w:type="spellStart"/>
            <w:r w:rsidRPr="00021C9A">
              <w:rPr>
                <w:rFonts w:ascii="Arial" w:hAnsi="Arial" w:cs="Arial"/>
                <w:bCs/>
              </w:rPr>
              <w:t>Çengel</w:t>
            </w:r>
            <w:proofErr w:type="spellEnd"/>
            <w:r w:rsidRPr="00021C9A">
              <w:rPr>
                <w:rFonts w:ascii="Arial" w:hAnsi="Arial" w:cs="Arial"/>
                <w:bCs/>
              </w:rPr>
              <w:t xml:space="preserve">, Robert H. Turner, John M. </w:t>
            </w:r>
            <w:proofErr w:type="spellStart"/>
            <w:r w:rsidRPr="00021C9A">
              <w:rPr>
                <w:rFonts w:ascii="Arial" w:hAnsi="Arial" w:cs="Arial"/>
                <w:bCs/>
              </w:rPr>
              <w:t>Cimbala</w:t>
            </w:r>
            <w:proofErr w:type="spellEnd"/>
            <w:r w:rsidRPr="00021C9A">
              <w:rPr>
                <w:rFonts w:ascii="Arial" w:hAnsi="Arial" w:cs="Arial"/>
                <w:bCs/>
              </w:rPr>
              <w:t xml:space="preserve">, 3rd Edition, </w:t>
            </w:r>
            <w:r w:rsidRPr="00021C9A">
              <w:rPr>
                <w:rFonts w:ascii="Arial" w:hAnsi="Arial" w:cs="Arial"/>
              </w:rPr>
              <w:t>McGraw-Hill Inc., 2008</w:t>
            </w:r>
            <w:r>
              <w:rPr>
                <w:rFonts w:ascii="Arial" w:hAnsi="Arial" w:cs="Arial"/>
              </w:rPr>
              <w:t>.</w:t>
            </w:r>
          </w:p>
          <w:p w:rsidR="00021C9A" w:rsidRPr="00021C9A" w:rsidRDefault="00021C9A" w:rsidP="00021C9A">
            <w:pPr>
              <w:pStyle w:val="ListParagraph"/>
              <w:numPr>
                <w:ilvl w:val="0"/>
                <w:numId w:val="4"/>
              </w:numPr>
              <w:autoSpaceDE w:val="0"/>
              <w:autoSpaceDN w:val="0"/>
              <w:adjustRightInd w:val="0"/>
              <w:ind w:left="284" w:hanging="284"/>
              <w:rPr>
                <w:rFonts w:ascii="Arial" w:hAnsi="Arial" w:cs="Arial"/>
              </w:rPr>
            </w:pPr>
            <w:r w:rsidRPr="004A5D00">
              <w:rPr>
                <w:rFonts w:ascii="Arial" w:hAnsi="Arial" w:cs="Arial"/>
                <w:bCs/>
              </w:rPr>
              <w:t xml:space="preserve">T.D. </w:t>
            </w:r>
            <w:proofErr w:type="spellStart"/>
            <w:r w:rsidRPr="004A5D00">
              <w:rPr>
                <w:rFonts w:ascii="Arial" w:hAnsi="Arial" w:cs="Arial"/>
                <w:bCs/>
              </w:rPr>
              <w:t>Eastop</w:t>
            </w:r>
            <w:proofErr w:type="spellEnd"/>
            <w:r w:rsidRPr="004A5D00">
              <w:rPr>
                <w:rFonts w:ascii="Arial" w:hAnsi="Arial" w:cs="Arial"/>
                <w:bCs/>
              </w:rPr>
              <w:t xml:space="preserve"> and A. </w:t>
            </w:r>
            <w:proofErr w:type="spellStart"/>
            <w:r w:rsidRPr="004A5D00">
              <w:rPr>
                <w:rFonts w:ascii="Arial" w:hAnsi="Arial" w:cs="Arial"/>
                <w:bCs/>
              </w:rPr>
              <w:t>McConkey</w:t>
            </w:r>
            <w:proofErr w:type="spellEnd"/>
            <w:r w:rsidRPr="004A5D00">
              <w:rPr>
                <w:rFonts w:ascii="Arial" w:hAnsi="Arial" w:cs="Arial"/>
                <w:bCs/>
              </w:rPr>
              <w:t>, Applied Thermodynamics for Engineering Technologist, 5th Ed., Pearson Education Limited, England</w:t>
            </w:r>
            <w:proofErr w:type="gramStart"/>
            <w:r w:rsidRPr="004A5D00">
              <w:rPr>
                <w:rFonts w:ascii="Arial" w:hAnsi="Arial" w:cs="Arial"/>
                <w:bCs/>
              </w:rPr>
              <w:t>,199</w:t>
            </w:r>
            <w:r>
              <w:rPr>
                <w:rFonts w:ascii="Arial" w:hAnsi="Arial" w:cs="Arial"/>
                <w:bCs/>
              </w:rPr>
              <w:t>5</w:t>
            </w:r>
            <w:proofErr w:type="gramEnd"/>
            <w:r>
              <w:rPr>
                <w:rFonts w:ascii="Arial" w:hAnsi="Arial" w:cs="Arial"/>
                <w:bCs/>
              </w:rPr>
              <w:t>.</w:t>
            </w:r>
          </w:p>
          <w:p w:rsidR="00021C9A" w:rsidRPr="0024145B" w:rsidRDefault="00021C9A" w:rsidP="00B90242">
            <w:pPr>
              <w:autoSpaceDE w:val="0"/>
              <w:autoSpaceDN w:val="0"/>
              <w:adjustRightInd w:val="0"/>
              <w:rPr>
                <w:rFonts w:ascii="Arial" w:hAnsi="Arial" w:cs="Arial"/>
                <w:b/>
                <w:bCs/>
              </w:rPr>
            </w:pPr>
          </w:p>
          <w:p w:rsidR="00B90242" w:rsidRPr="0024145B" w:rsidRDefault="00B90242" w:rsidP="00B90242">
            <w:pPr>
              <w:autoSpaceDE w:val="0"/>
              <w:autoSpaceDN w:val="0"/>
              <w:adjustRightInd w:val="0"/>
              <w:spacing w:line="360" w:lineRule="auto"/>
              <w:rPr>
                <w:rFonts w:ascii="Arial" w:hAnsi="Arial" w:cs="Arial"/>
              </w:rPr>
            </w:pPr>
            <w:r w:rsidRPr="0024145B">
              <w:rPr>
                <w:rFonts w:ascii="Arial" w:hAnsi="Arial" w:cs="Arial"/>
                <w:b/>
                <w:bCs/>
              </w:rPr>
              <w:t xml:space="preserve">References </w:t>
            </w:r>
            <w:r w:rsidRPr="0024145B">
              <w:rPr>
                <w:rFonts w:ascii="Arial" w:hAnsi="Arial" w:cs="Arial"/>
              </w:rPr>
              <w:t>:</w:t>
            </w:r>
          </w:p>
          <w:p w:rsidR="00B90242" w:rsidRPr="0024145B" w:rsidRDefault="00B90242" w:rsidP="0024145B">
            <w:pPr>
              <w:autoSpaceDE w:val="0"/>
              <w:autoSpaceDN w:val="0"/>
              <w:adjustRightInd w:val="0"/>
              <w:ind w:left="284" w:hanging="284"/>
              <w:rPr>
                <w:rFonts w:ascii="Arial" w:hAnsi="Arial" w:cs="Arial"/>
              </w:rPr>
            </w:pPr>
            <w:r w:rsidRPr="0024145B">
              <w:rPr>
                <w:rFonts w:ascii="Arial" w:hAnsi="Arial" w:cs="Arial"/>
              </w:rPr>
              <w:t xml:space="preserve">1.  M.J. Moran and H.N. Shapiro, </w:t>
            </w:r>
            <w:r w:rsidRPr="0024145B">
              <w:rPr>
                <w:rFonts w:ascii="Arial" w:hAnsi="Arial" w:cs="Arial"/>
                <w:i/>
                <w:iCs/>
              </w:rPr>
              <w:t>Fundamentals of Engineering Thermodynamics</w:t>
            </w:r>
            <w:r w:rsidRPr="0024145B">
              <w:rPr>
                <w:rFonts w:ascii="Arial" w:hAnsi="Arial" w:cs="Arial"/>
              </w:rPr>
              <w:t>, Fifth Edition, John Wiley &amp; Sons, Inc., United States of America, 2004</w:t>
            </w:r>
          </w:p>
          <w:p w:rsidR="00B90242" w:rsidRPr="0024145B" w:rsidRDefault="00B90242" w:rsidP="0024145B">
            <w:pPr>
              <w:autoSpaceDE w:val="0"/>
              <w:autoSpaceDN w:val="0"/>
              <w:adjustRightInd w:val="0"/>
              <w:ind w:left="284" w:hanging="284"/>
              <w:rPr>
                <w:rFonts w:ascii="Arial" w:hAnsi="Arial" w:cs="Arial"/>
              </w:rPr>
            </w:pPr>
            <w:r w:rsidRPr="0024145B">
              <w:rPr>
                <w:rFonts w:ascii="Arial" w:hAnsi="Arial" w:cs="Arial"/>
              </w:rPr>
              <w:t xml:space="preserve">2.  R.E. Sontag, C. </w:t>
            </w:r>
            <w:proofErr w:type="spellStart"/>
            <w:r w:rsidRPr="0024145B">
              <w:rPr>
                <w:rFonts w:ascii="Arial" w:hAnsi="Arial" w:cs="Arial"/>
              </w:rPr>
              <w:t>Borgnakke</w:t>
            </w:r>
            <w:proofErr w:type="spellEnd"/>
            <w:r w:rsidRPr="0024145B">
              <w:rPr>
                <w:rFonts w:ascii="Arial" w:hAnsi="Arial" w:cs="Arial"/>
              </w:rPr>
              <w:t xml:space="preserve"> and G.J. Van </w:t>
            </w:r>
            <w:proofErr w:type="spellStart"/>
            <w:r w:rsidRPr="0024145B">
              <w:rPr>
                <w:rFonts w:ascii="Arial" w:hAnsi="Arial" w:cs="Arial"/>
              </w:rPr>
              <w:t>Wylen</w:t>
            </w:r>
            <w:proofErr w:type="spellEnd"/>
            <w:r w:rsidRPr="0024145B">
              <w:rPr>
                <w:rFonts w:ascii="Arial" w:hAnsi="Arial" w:cs="Arial"/>
              </w:rPr>
              <w:t xml:space="preserve">, </w:t>
            </w:r>
            <w:r w:rsidRPr="0024145B">
              <w:rPr>
                <w:rFonts w:ascii="Arial" w:hAnsi="Arial" w:cs="Arial"/>
                <w:i/>
                <w:iCs/>
              </w:rPr>
              <w:t>Fundamentals of Thermodynamics</w:t>
            </w:r>
            <w:r w:rsidRPr="0024145B">
              <w:rPr>
                <w:rFonts w:ascii="Arial" w:hAnsi="Arial" w:cs="Arial"/>
              </w:rPr>
              <w:t xml:space="preserve">, </w:t>
            </w:r>
            <w:r w:rsidR="00AB7484" w:rsidRPr="0024145B">
              <w:rPr>
                <w:rFonts w:ascii="Arial" w:hAnsi="Arial" w:cs="Arial"/>
              </w:rPr>
              <w:t>Six</w:t>
            </w:r>
            <w:r w:rsidR="00D11582" w:rsidRPr="0024145B">
              <w:rPr>
                <w:rFonts w:ascii="Arial" w:hAnsi="Arial" w:cs="Arial"/>
              </w:rPr>
              <w:t xml:space="preserve">th </w:t>
            </w:r>
            <w:r w:rsidRPr="0024145B">
              <w:rPr>
                <w:rFonts w:ascii="Arial" w:hAnsi="Arial" w:cs="Arial"/>
              </w:rPr>
              <w:t>Edition, John Wiley &amp; Sons, Inc., United States of America, 2003</w:t>
            </w:r>
          </w:p>
          <w:p w:rsidR="00D5036E" w:rsidRPr="0024145B" w:rsidRDefault="00D5036E">
            <w:pPr>
              <w:autoSpaceDE w:val="0"/>
              <w:autoSpaceDN w:val="0"/>
              <w:adjustRightInd w:val="0"/>
              <w:rPr>
                <w:rFonts w:ascii="Arial" w:hAnsi="Arial" w:cs="Arial"/>
                <w:b/>
                <w:bCs/>
              </w:rPr>
            </w:pPr>
          </w:p>
        </w:tc>
      </w:tr>
      <w:tr w:rsidR="00E75130" w:rsidRPr="0024145B" w:rsidTr="00E04F49">
        <w:tc>
          <w:tcPr>
            <w:tcW w:w="9889" w:type="dxa"/>
            <w:gridSpan w:val="2"/>
          </w:tcPr>
          <w:p w:rsidR="00E75130" w:rsidRPr="0024145B" w:rsidRDefault="00E75130" w:rsidP="0035533D">
            <w:pPr>
              <w:tabs>
                <w:tab w:val="left" w:pos="1260"/>
              </w:tabs>
              <w:autoSpaceDE w:val="0"/>
              <w:autoSpaceDN w:val="0"/>
              <w:adjustRightInd w:val="0"/>
              <w:rPr>
                <w:rFonts w:ascii="Arial" w:hAnsi="Arial" w:cs="Arial"/>
                <w:b/>
                <w:bCs/>
              </w:rPr>
            </w:pPr>
          </w:p>
        </w:tc>
      </w:tr>
    </w:tbl>
    <w:p w:rsidR="00D5036E" w:rsidRDefault="00D5036E" w:rsidP="00B90242">
      <w:pPr>
        <w:autoSpaceDE w:val="0"/>
        <w:autoSpaceDN w:val="0"/>
        <w:adjustRightInd w:val="0"/>
        <w:rPr>
          <w:rFonts w:ascii="Arial" w:hAnsi="Arial" w:cs="Arial"/>
          <w:b/>
          <w:bCs/>
        </w:rPr>
      </w:pPr>
    </w:p>
    <w:p w:rsidR="00E04F49" w:rsidRDefault="00E04F49" w:rsidP="00B90242">
      <w:pPr>
        <w:autoSpaceDE w:val="0"/>
        <w:autoSpaceDN w:val="0"/>
        <w:adjustRightInd w:val="0"/>
        <w:rPr>
          <w:rFonts w:ascii="Arial" w:hAnsi="Arial" w:cs="Arial"/>
          <w:b/>
          <w:bCs/>
        </w:rPr>
      </w:pPr>
    </w:p>
    <w:tbl>
      <w:tblPr>
        <w:tblStyle w:val="TableGrid"/>
        <w:tblW w:w="0" w:type="auto"/>
        <w:tblLook w:val="04A0" w:firstRow="1" w:lastRow="0" w:firstColumn="1" w:lastColumn="0" w:noHBand="0" w:noVBand="1"/>
      </w:tblPr>
      <w:tblGrid>
        <w:gridCol w:w="9631"/>
      </w:tblGrid>
      <w:tr w:rsidR="003B064D" w:rsidTr="000F2ECC">
        <w:trPr>
          <w:trHeight w:val="361"/>
        </w:trPr>
        <w:tc>
          <w:tcPr>
            <w:tcW w:w="9857" w:type="dxa"/>
          </w:tcPr>
          <w:p w:rsidR="003B064D" w:rsidRDefault="003B064D" w:rsidP="006F1526">
            <w:pPr>
              <w:autoSpaceDE w:val="0"/>
              <w:autoSpaceDN w:val="0"/>
              <w:adjustRightInd w:val="0"/>
              <w:rPr>
                <w:rFonts w:ascii="Arial" w:hAnsi="Arial" w:cs="Arial"/>
                <w:b/>
                <w:bCs/>
              </w:rPr>
            </w:pPr>
            <w:r w:rsidRPr="0024145B">
              <w:rPr>
                <w:rFonts w:ascii="Arial" w:hAnsi="Arial" w:cs="Arial"/>
                <w:b/>
                <w:bCs/>
              </w:rPr>
              <w:t>Class Schedule: Section 0</w:t>
            </w:r>
            <w:r w:rsidR="006F1526">
              <w:rPr>
                <w:rFonts w:ascii="Arial" w:hAnsi="Arial" w:cs="Arial"/>
                <w:b/>
                <w:bCs/>
              </w:rPr>
              <w:t>1</w:t>
            </w:r>
          </w:p>
        </w:tc>
      </w:tr>
      <w:tr w:rsidR="003B064D" w:rsidTr="00DF7E97">
        <w:tc>
          <w:tcPr>
            <w:tcW w:w="9857" w:type="dxa"/>
          </w:tcPr>
          <w:p w:rsidR="003B064D" w:rsidRPr="0024145B" w:rsidRDefault="00D800E4" w:rsidP="00E04F49">
            <w:pPr>
              <w:autoSpaceDE w:val="0"/>
              <w:autoSpaceDN w:val="0"/>
              <w:adjustRightInd w:val="0"/>
              <w:rPr>
                <w:rFonts w:ascii="Arial" w:hAnsi="Arial" w:cs="Arial"/>
                <w:bCs/>
              </w:rPr>
            </w:pPr>
            <w:r>
              <w:rPr>
                <w:rFonts w:ascii="Arial" w:hAnsi="Arial" w:cs="Arial"/>
                <w:bCs/>
              </w:rPr>
              <w:t>Mo</w:t>
            </w:r>
            <w:r w:rsidR="006F1526">
              <w:rPr>
                <w:rFonts w:ascii="Arial" w:hAnsi="Arial" w:cs="Arial"/>
                <w:bCs/>
              </w:rPr>
              <w:t>nday</w:t>
            </w:r>
            <w:r w:rsidR="003B064D">
              <w:rPr>
                <w:rFonts w:ascii="Arial" w:hAnsi="Arial" w:cs="Arial"/>
                <w:bCs/>
              </w:rPr>
              <w:t xml:space="preserve"> </w:t>
            </w:r>
            <w:r w:rsidR="003B064D" w:rsidRPr="0024145B">
              <w:rPr>
                <w:rFonts w:ascii="Arial" w:hAnsi="Arial" w:cs="Arial"/>
                <w:bCs/>
              </w:rPr>
              <w:t xml:space="preserve">: </w:t>
            </w:r>
            <w:r>
              <w:rPr>
                <w:rFonts w:ascii="Arial" w:hAnsi="Arial" w:cs="Arial"/>
                <w:bCs/>
              </w:rPr>
              <w:t>2</w:t>
            </w:r>
            <w:r w:rsidR="003B064D" w:rsidRPr="0024145B">
              <w:rPr>
                <w:rFonts w:ascii="Arial" w:hAnsi="Arial" w:cs="Arial"/>
                <w:bCs/>
              </w:rPr>
              <w:t xml:space="preserve">:00 – </w:t>
            </w:r>
            <w:r>
              <w:rPr>
                <w:rFonts w:ascii="Arial" w:hAnsi="Arial" w:cs="Arial"/>
                <w:bCs/>
              </w:rPr>
              <w:t>2</w:t>
            </w:r>
            <w:r w:rsidR="003B064D" w:rsidRPr="0024145B">
              <w:rPr>
                <w:rFonts w:ascii="Arial" w:hAnsi="Arial" w:cs="Arial"/>
                <w:bCs/>
              </w:rPr>
              <w:t xml:space="preserve">:50 </w:t>
            </w:r>
            <w:r>
              <w:rPr>
                <w:rFonts w:ascii="Arial" w:hAnsi="Arial" w:cs="Arial"/>
                <w:bCs/>
              </w:rPr>
              <w:t>p</w:t>
            </w:r>
            <w:r w:rsidR="003B064D" w:rsidRPr="0024145B">
              <w:rPr>
                <w:rFonts w:ascii="Arial" w:hAnsi="Arial" w:cs="Arial"/>
                <w:bCs/>
              </w:rPr>
              <w:t xml:space="preserve">m </w:t>
            </w:r>
            <w:r w:rsidR="003B064D">
              <w:rPr>
                <w:rFonts w:ascii="Arial" w:hAnsi="Arial" w:cs="Arial"/>
                <w:bCs/>
              </w:rPr>
              <w:t xml:space="preserve"> </w:t>
            </w:r>
            <w:r w:rsidR="003B064D" w:rsidRPr="0024145B">
              <w:rPr>
                <w:rFonts w:ascii="Arial" w:hAnsi="Arial" w:cs="Arial"/>
                <w:bCs/>
              </w:rPr>
              <w:t>(C2</w:t>
            </w:r>
            <w:r>
              <w:rPr>
                <w:rFonts w:ascii="Arial" w:hAnsi="Arial" w:cs="Arial"/>
                <w:bCs/>
              </w:rPr>
              <w:t>4</w:t>
            </w:r>
            <w:r w:rsidR="003B064D" w:rsidRPr="0024145B">
              <w:rPr>
                <w:rFonts w:ascii="Arial" w:hAnsi="Arial" w:cs="Arial"/>
                <w:bCs/>
              </w:rPr>
              <w:t>-</w:t>
            </w:r>
            <w:r>
              <w:rPr>
                <w:rFonts w:ascii="Arial" w:hAnsi="Arial" w:cs="Arial"/>
                <w:bCs/>
              </w:rPr>
              <w:t>108</w:t>
            </w:r>
            <w:r w:rsidR="003B064D" w:rsidRPr="0024145B">
              <w:rPr>
                <w:rFonts w:ascii="Arial" w:hAnsi="Arial" w:cs="Arial"/>
                <w:bCs/>
              </w:rPr>
              <w:t>)</w:t>
            </w:r>
          </w:p>
          <w:p w:rsidR="003B064D" w:rsidRPr="0024145B" w:rsidRDefault="00D800E4" w:rsidP="00E04F49">
            <w:pPr>
              <w:autoSpaceDE w:val="0"/>
              <w:autoSpaceDN w:val="0"/>
              <w:adjustRightInd w:val="0"/>
              <w:rPr>
                <w:rFonts w:ascii="Arial" w:hAnsi="Arial" w:cs="Arial"/>
                <w:bCs/>
              </w:rPr>
            </w:pPr>
            <w:r>
              <w:rPr>
                <w:rFonts w:ascii="Arial" w:hAnsi="Arial" w:cs="Arial"/>
                <w:bCs/>
              </w:rPr>
              <w:t>Tu</w:t>
            </w:r>
            <w:r w:rsidR="003B064D">
              <w:rPr>
                <w:rFonts w:ascii="Arial" w:hAnsi="Arial" w:cs="Arial"/>
                <w:bCs/>
              </w:rPr>
              <w:t xml:space="preserve">esday  </w:t>
            </w:r>
            <w:r>
              <w:rPr>
                <w:rFonts w:ascii="Arial" w:hAnsi="Arial" w:cs="Arial"/>
                <w:bCs/>
              </w:rPr>
              <w:t>: 10</w:t>
            </w:r>
            <w:r w:rsidR="003B064D" w:rsidRPr="0024145B">
              <w:rPr>
                <w:rFonts w:ascii="Arial" w:hAnsi="Arial" w:cs="Arial"/>
                <w:bCs/>
              </w:rPr>
              <w:t xml:space="preserve">:00 – </w:t>
            </w:r>
            <w:r>
              <w:rPr>
                <w:rFonts w:ascii="Arial" w:hAnsi="Arial" w:cs="Arial"/>
                <w:bCs/>
              </w:rPr>
              <w:t>11</w:t>
            </w:r>
            <w:r w:rsidR="003B064D" w:rsidRPr="0024145B">
              <w:rPr>
                <w:rFonts w:ascii="Arial" w:hAnsi="Arial" w:cs="Arial"/>
                <w:bCs/>
              </w:rPr>
              <w:t xml:space="preserve">:50 </w:t>
            </w:r>
            <w:r>
              <w:rPr>
                <w:rFonts w:ascii="Arial" w:hAnsi="Arial" w:cs="Arial"/>
                <w:bCs/>
              </w:rPr>
              <w:t>a</w:t>
            </w:r>
            <w:r w:rsidR="003B064D" w:rsidRPr="0024145B">
              <w:rPr>
                <w:rFonts w:ascii="Arial" w:hAnsi="Arial" w:cs="Arial"/>
                <w:bCs/>
              </w:rPr>
              <w:t xml:space="preserve">m </w:t>
            </w:r>
            <w:r w:rsidR="003B064D">
              <w:rPr>
                <w:rFonts w:ascii="Arial" w:hAnsi="Arial" w:cs="Arial"/>
                <w:bCs/>
              </w:rPr>
              <w:t xml:space="preserve"> </w:t>
            </w:r>
            <w:r w:rsidR="003B064D" w:rsidRPr="0024145B">
              <w:rPr>
                <w:rFonts w:ascii="Arial" w:hAnsi="Arial" w:cs="Arial"/>
                <w:bCs/>
              </w:rPr>
              <w:t>(</w:t>
            </w:r>
            <w:r>
              <w:rPr>
                <w:rFonts w:ascii="Arial" w:hAnsi="Arial" w:cs="Arial"/>
                <w:bCs/>
              </w:rPr>
              <w:t>BK3</w:t>
            </w:r>
            <w:r w:rsidR="003B064D" w:rsidRPr="0024145B">
              <w:rPr>
                <w:rFonts w:ascii="Arial" w:hAnsi="Arial" w:cs="Arial"/>
                <w:bCs/>
              </w:rPr>
              <w:t>-</w:t>
            </w:r>
            <w:r>
              <w:rPr>
                <w:rFonts w:ascii="Arial" w:hAnsi="Arial" w:cs="Arial"/>
                <w:bCs/>
              </w:rPr>
              <w:t>E07</w:t>
            </w:r>
            <w:r w:rsidR="003B064D" w:rsidRPr="0024145B">
              <w:rPr>
                <w:rFonts w:ascii="Arial" w:hAnsi="Arial" w:cs="Arial"/>
                <w:bCs/>
              </w:rPr>
              <w:t>)</w:t>
            </w:r>
          </w:p>
          <w:p w:rsidR="003B064D" w:rsidRDefault="003B064D" w:rsidP="00B90242">
            <w:pPr>
              <w:autoSpaceDE w:val="0"/>
              <w:autoSpaceDN w:val="0"/>
              <w:adjustRightInd w:val="0"/>
              <w:rPr>
                <w:rFonts w:ascii="Arial" w:hAnsi="Arial" w:cs="Arial"/>
                <w:b/>
                <w:bCs/>
              </w:rPr>
            </w:pPr>
          </w:p>
        </w:tc>
      </w:tr>
    </w:tbl>
    <w:p w:rsidR="00021C9A" w:rsidRPr="0024145B" w:rsidRDefault="00021C9A" w:rsidP="00B90242">
      <w:pPr>
        <w:autoSpaceDE w:val="0"/>
        <w:autoSpaceDN w:val="0"/>
        <w:adjustRightInd w:val="0"/>
        <w:rPr>
          <w:rFonts w:ascii="Arial" w:hAnsi="Arial" w:cs="Arial"/>
          <w:b/>
          <w:bCs/>
        </w:rPr>
      </w:pPr>
    </w:p>
    <w:p w:rsidR="00D5036E" w:rsidRDefault="00D5036E" w:rsidP="0021564F">
      <w:pPr>
        <w:autoSpaceDE w:val="0"/>
        <w:autoSpaceDN w:val="0"/>
        <w:adjustRightInd w:val="0"/>
        <w:rPr>
          <w:rFonts w:ascii="Arial" w:hAnsi="Arial" w:cs="Arial"/>
          <w:b/>
          <w:bCs/>
          <w:sz w:val="20"/>
          <w:szCs w:val="20"/>
        </w:rPr>
      </w:pPr>
    </w:p>
    <w:p w:rsidR="00E86AF8" w:rsidRPr="004A5D00" w:rsidRDefault="00E86AF8" w:rsidP="00E86AF8">
      <w:pPr>
        <w:jc w:val="center"/>
        <w:rPr>
          <w:rFonts w:ascii="Arial" w:hAnsi="Arial" w:cs="Arial"/>
          <w:b/>
          <w:u w:val="single"/>
        </w:rPr>
      </w:pPr>
      <w:r w:rsidRPr="004A5D00">
        <w:rPr>
          <w:rFonts w:ascii="Arial" w:hAnsi="Arial" w:cs="Arial"/>
          <w:b/>
          <w:u w:val="single"/>
        </w:rPr>
        <w:t>ATTENDANCE</w:t>
      </w:r>
    </w:p>
    <w:p w:rsidR="00E86AF8" w:rsidRPr="004A5D00" w:rsidRDefault="00E86AF8" w:rsidP="00E86AF8">
      <w:pPr>
        <w:jc w:val="both"/>
        <w:rPr>
          <w:rFonts w:ascii="Arial" w:hAnsi="Arial" w:cs="Arial"/>
        </w:rPr>
      </w:pPr>
    </w:p>
    <w:p w:rsidR="00E04F49" w:rsidRPr="00E86AF8" w:rsidRDefault="00E86AF8" w:rsidP="00E86AF8">
      <w:pPr>
        <w:autoSpaceDE w:val="0"/>
        <w:autoSpaceDN w:val="0"/>
        <w:adjustRightInd w:val="0"/>
        <w:rPr>
          <w:rFonts w:ascii="Arial" w:hAnsi="Arial" w:cs="Arial"/>
        </w:rPr>
      </w:pPr>
      <w:r w:rsidRPr="00E86AF8">
        <w:rPr>
          <w:rFonts w:ascii="Arial" w:hAnsi="Arial" w:cs="Arial"/>
        </w:rPr>
        <w:t>The student should adhere to the rules of attendance as stated in the University Academic Regulation</w:t>
      </w:r>
    </w:p>
    <w:p w:rsidR="00E86AF8" w:rsidRPr="00E86AF8" w:rsidRDefault="00E86AF8" w:rsidP="00E86AF8">
      <w:pPr>
        <w:pStyle w:val="ListParagraph"/>
        <w:numPr>
          <w:ilvl w:val="0"/>
          <w:numId w:val="5"/>
        </w:numPr>
        <w:autoSpaceDE w:val="0"/>
        <w:autoSpaceDN w:val="0"/>
        <w:adjustRightInd w:val="0"/>
        <w:spacing w:after="120"/>
        <w:jc w:val="both"/>
        <w:rPr>
          <w:rFonts w:ascii="Arial" w:hAnsi="Arial" w:cs="Arial"/>
          <w:b/>
          <w:bCs/>
        </w:rPr>
      </w:pPr>
      <w:r w:rsidRPr="00E86AF8">
        <w:rPr>
          <w:rFonts w:ascii="Arial" w:hAnsi="Arial" w:cs="Arial"/>
        </w:rPr>
        <w:t>Students must attend not less than 80% of lectures.</w:t>
      </w:r>
    </w:p>
    <w:p w:rsidR="00E86AF8" w:rsidRPr="00E86AF8" w:rsidRDefault="00E86AF8" w:rsidP="00E86AF8">
      <w:pPr>
        <w:pStyle w:val="ListParagraph"/>
        <w:numPr>
          <w:ilvl w:val="0"/>
          <w:numId w:val="5"/>
        </w:numPr>
        <w:autoSpaceDE w:val="0"/>
        <w:autoSpaceDN w:val="0"/>
        <w:adjustRightInd w:val="0"/>
        <w:spacing w:after="120"/>
        <w:jc w:val="both"/>
        <w:rPr>
          <w:rFonts w:ascii="Arial" w:hAnsi="Arial" w:cs="Arial"/>
          <w:b/>
          <w:bCs/>
        </w:rPr>
      </w:pPr>
      <w:r w:rsidRPr="00E86AF8">
        <w:rPr>
          <w:rFonts w:ascii="Arial" w:hAnsi="Arial" w:cs="Arial"/>
        </w:rPr>
        <w:t>The students are prohibited from sitting in the tests and final examination upon their failure to comply with the above requirement.</w:t>
      </w:r>
    </w:p>
    <w:p w:rsidR="00E04F49" w:rsidRDefault="00E04F49" w:rsidP="0021564F">
      <w:pPr>
        <w:autoSpaceDE w:val="0"/>
        <w:autoSpaceDN w:val="0"/>
        <w:adjustRightInd w:val="0"/>
        <w:rPr>
          <w:rFonts w:ascii="Arial" w:hAnsi="Arial" w:cs="Arial"/>
          <w:b/>
          <w:bCs/>
          <w:sz w:val="20"/>
          <w:szCs w:val="20"/>
        </w:rPr>
      </w:pPr>
    </w:p>
    <w:p w:rsidR="00E04F49" w:rsidRDefault="00E04F49" w:rsidP="0021564F">
      <w:pPr>
        <w:autoSpaceDE w:val="0"/>
        <w:autoSpaceDN w:val="0"/>
        <w:adjustRightInd w:val="0"/>
        <w:rPr>
          <w:rFonts w:ascii="Arial" w:hAnsi="Arial" w:cs="Arial"/>
          <w:b/>
          <w:bCs/>
          <w:sz w:val="20"/>
          <w:szCs w:val="20"/>
        </w:rPr>
      </w:pPr>
    </w:p>
    <w:p w:rsidR="00E04F49" w:rsidRDefault="00E04F49" w:rsidP="0021564F">
      <w:pPr>
        <w:autoSpaceDE w:val="0"/>
        <w:autoSpaceDN w:val="0"/>
        <w:adjustRightInd w:val="0"/>
        <w:rPr>
          <w:rFonts w:ascii="Arial" w:hAnsi="Arial" w:cs="Arial"/>
          <w:b/>
          <w:bCs/>
          <w:sz w:val="20"/>
          <w:szCs w:val="20"/>
        </w:rPr>
      </w:pPr>
    </w:p>
    <w:p w:rsidR="00E04F49" w:rsidRDefault="00E04F49" w:rsidP="0021564F">
      <w:pPr>
        <w:autoSpaceDE w:val="0"/>
        <w:autoSpaceDN w:val="0"/>
        <w:adjustRightInd w:val="0"/>
        <w:rPr>
          <w:rFonts w:ascii="Arial" w:hAnsi="Arial" w:cs="Arial"/>
          <w:b/>
          <w:bCs/>
          <w:sz w:val="20"/>
          <w:szCs w:val="20"/>
        </w:rPr>
      </w:pPr>
    </w:p>
    <w:p w:rsidR="00E04F49" w:rsidRDefault="00E04F49" w:rsidP="0021564F">
      <w:pPr>
        <w:autoSpaceDE w:val="0"/>
        <w:autoSpaceDN w:val="0"/>
        <w:adjustRightInd w:val="0"/>
        <w:rPr>
          <w:rFonts w:ascii="Arial" w:hAnsi="Arial" w:cs="Arial"/>
          <w:b/>
          <w:bCs/>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D5036E" w:rsidRPr="00DE52AE" w:rsidTr="00E04F49">
        <w:tc>
          <w:tcPr>
            <w:tcW w:w="9889" w:type="dxa"/>
          </w:tcPr>
          <w:p w:rsidR="00D5036E" w:rsidRPr="00EF3815" w:rsidRDefault="00D5036E">
            <w:pPr>
              <w:autoSpaceDE w:val="0"/>
              <w:autoSpaceDN w:val="0"/>
              <w:adjustRightInd w:val="0"/>
              <w:rPr>
                <w:rFonts w:ascii="Arial" w:hAnsi="Arial" w:cs="Arial"/>
                <w:b/>
              </w:rPr>
            </w:pPr>
            <w:r w:rsidRPr="00EF3815">
              <w:rPr>
                <w:rFonts w:ascii="Arial" w:hAnsi="Arial" w:cs="Arial"/>
                <w:b/>
                <w:bCs/>
              </w:rPr>
              <w:t>Weekly schedule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796"/>
            </w:tblGrid>
            <w:tr w:rsidR="00D5036E" w:rsidRPr="00DE52AE" w:rsidTr="00DE52AE">
              <w:tc>
                <w:tcPr>
                  <w:tcW w:w="1838" w:type="dxa"/>
                  <w:vAlign w:val="center"/>
                </w:tcPr>
                <w:p w:rsidR="00D5036E" w:rsidRPr="00DE52AE" w:rsidRDefault="00D5036E">
                  <w:pPr>
                    <w:autoSpaceDE w:val="0"/>
                    <w:autoSpaceDN w:val="0"/>
                    <w:adjustRightInd w:val="0"/>
                    <w:jc w:val="center"/>
                    <w:rPr>
                      <w:rFonts w:ascii="Arial" w:hAnsi="Arial" w:cs="Arial"/>
                      <w:bCs/>
                      <w:sz w:val="22"/>
                      <w:szCs w:val="22"/>
                    </w:rPr>
                  </w:pPr>
                  <w:r w:rsidRPr="00DE52AE">
                    <w:rPr>
                      <w:rFonts w:ascii="Arial" w:hAnsi="Arial" w:cs="Arial"/>
                      <w:bCs/>
                      <w:sz w:val="22"/>
                      <w:szCs w:val="22"/>
                    </w:rPr>
                    <w:t>Week 1</w:t>
                  </w:r>
                </w:p>
                <w:p w:rsidR="00D5036E" w:rsidRPr="00DE52AE" w:rsidRDefault="00D5036E" w:rsidP="006F1526">
                  <w:pPr>
                    <w:autoSpaceDE w:val="0"/>
                    <w:autoSpaceDN w:val="0"/>
                    <w:adjustRightInd w:val="0"/>
                    <w:jc w:val="center"/>
                    <w:rPr>
                      <w:rFonts w:ascii="Arial" w:hAnsi="Arial" w:cs="Arial"/>
                      <w:bCs/>
                      <w:sz w:val="22"/>
                      <w:szCs w:val="22"/>
                    </w:rPr>
                  </w:pPr>
                </w:p>
              </w:tc>
              <w:tc>
                <w:tcPr>
                  <w:tcW w:w="7796" w:type="dxa"/>
                </w:tcPr>
                <w:p w:rsidR="00282030" w:rsidRDefault="00E86AF8" w:rsidP="00DE52AE">
                  <w:pPr>
                    <w:autoSpaceDE w:val="0"/>
                    <w:autoSpaceDN w:val="0"/>
                    <w:adjustRightInd w:val="0"/>
                    <w:spacing w:before="120" w:after="120"/>
                    <w:jc w:val="both"/>
                    <w:rPr>
                      <w:rFonts w:ascii="Arial" w:hAnsi="Arial" w:cs="Arial"/>
                      <w:b/>
                      <w:bCs/>
                      <w:sz w:val="22"/>
                      <w:szCs w:val="22"/>
                    </w:rPr>
                  </w:pPr>
                  <w:r w:rsidRPr="00DE52AE">
                    <w:rPr>
                      <w:rFonts w:ascii="Arial" w:hAnsi="Arial" w:cs="Arial"/>
                      <w:b/>
                      <w:bCs/>
                      <w:sz w:val="22"/>
                      <w:szCs w:val="22"/>
                    </w:rPr>
                    <w:t>TOPIC 1</w:t>
                  </w:r>
                  <w:r w:rsidR="00EC0EF4">
                    <w:rPr>
                      <w:rFonts w:ascii="Arial" w:hAnsi="Arial" w:cs="Arial"/>
                      <w:b/>
                      <w:bCs/>
                      <w:sz w:val="22"/>
                      <w:szCs w:val="22"/>
                    </w:rPr>
                    <w:t> </w:t>
                  </w:r>
                  <w:r w:rsidRPr="00DE52AE">
                    <w:rPr>
                      <w:rFonts w:ascii="Arial" w:hAnsi="Arial" w:cs="Arial"/>
                      <w:b/>
                      <w:bCs/>
                      <w:sz w:val="22"/>
                      <w:szCs w:val="22"/>
                    </w:rPr>
                    <w:t xml:space="preserve">: STEAM CYCLES </w:t>
                  </w:r>
                </w:p>
                <w:p w:rsidR="00DE52AE" w:rsidRPr="00DE52AE" w:rsidRDefault="00CF2EA4" w:rsidP="00DE52AE">
                  <w:pPr>
                    <w:autoSpaceDE w:val="0"/>
                    <w:autoSpaceDN w:val="0"/>
                    <w:adjustRightInd w:val="0"/>
                    <w:spacing w:before="120" w:after="120"/>
                    <w:jc w:val="both"/>
                    <w:rPr>
                      <w:rFonts w:ascii="Arial" w:hAnsi="Arial" w:cs="Arial"/>
                      <w:bCs/>
                      <w:sz w:val="22"/>
                      <w:szCs w:val="22"/>
                    </w:rPr>
                  </w:pPr>
                  <w:r w:rsidRPr="00CF2EA4">
                    <w:rPr>
                      <w:rFonts w:ascii="Arial" w:hAnsi="Arial" w:cs="Arial"/>
                      <w:bCs/>
                      <w:sz w:val="22"/>
                      <w:szCs w:val="22"/>
                    </w:rPr>
                    <w:t>Introduction,</w:t>
                  </w:r>
                  <w:r>
                    <w:rPr>
                      <w:rFonts w:ascii="Arial" w:hAnsi="Arial" w:cs="Arial"/>
                      <w:b/>
                      <w:bCs/>
                      <w:sz w:val="22"/>
                      <w:szCs w:val="22"/>
                    </w:rPr>
                    <w:t xml:space="preserve"> </w:t>
                  </w:r>
                  <w:r w:rsidR="00E86AF8" w:rsidRPr="00DE52AE">
                    <w:rPr>
                      <w:rFonts w:ascii="Arial" w:hAnsi="Arial" w:cs="Arial"/>
                      <w:bCs/>
                      <w:sz w:val="22"/>
                      <w:szCs w:val="22"/>
                    </w:rPr>
                    <w:t>The Rankine Cycle; Rankine Cycle with Superheat;</w:t>
                  </w:r>
                </w:p>
              </w:tc>
            </w:tr>
            <w:tr w:rsidR="00D5036E" w:rsidRPr="00DE52AE" w:rsidTr="00DE52AE">
              <w:tc>
                <w:tcPr>
                  <w:tcW w:w="1838" w:type="dxa"/>
                  <w:vAlign w:val="center"/>
                </w:tcPr>
                <w:p w:rsidR="00D5036E" w:rsidRPr="00DE52AE" w:rsidRDefault="00D5036E">
                  <w:pPr>
                    <w:autoSpaceDE w:val="0"/>
                    <w:autoSpaceDN w:val="0"/>
                    <w:adjustRightInd w:val="0"/>
                    <w:jc w:val="center"/>
                    <w:rPr>
                      <w:rFonts w:ascii="Arial" w:hAnsi="Arial" w:cs="Arial"/>
                      <w:bCs/>
                      <w:sz w:val="22"/>
                      <w:szCs w:val="22"/>
                    </w:rPr>
                  </w:pPr>
                  <w:r w:rsidRPr="00DE52AE">
                    <w:rPr>
                      <w:rFonts w:ascii="Arial" w:hAnsi="Arial" w:cs="Arial"/>
                      <w:bCs/>
                      <w:sz w:val="22"/>
                      <w:szCs w:val="22"/>
                    </w:rPr>
                    <w:t>Week 2</w:t>
                  </w:r>
                </w:p>
                <w:p w:rsidR="006F1526" w:rsidRPr="00DE52AE" w:rsidRDefault="006F1526" w:rsidP="006F1526">
                  <w:pPr>
                    <w:autoSpaceDE w:val="0"/>
                    <w:autoSpaceDN w:val="0"/>
                    <w:adjustRightInd w:val="0"/>
                    <w:jc w:val="center"/>
                    <w:rPr>
                      <w:rFonts w:ascii="Arial" w:hAnsi="Arial" w:cs="Arial"/>
                      <w:bCs/>
                      <w:sz w:val="22"/>
                      <w:szCs w:val="22"/>
                    </w:rPr>
                  </w:pPr>
                </w:p>
              </w:tc>
              <w:tc>
                <w:tcPr>
                  <w:tcW w:w="7796" w:type="dxa"/>
                </w:tcPr>
                <w:p w:rsidR="0021564F" w:rsidRPr="00DE52AE" w:rsidRDefault="00E86AF8" w:rsidP="008E73E8">
                  <w:pPr>
                    <w:autoSpaceDE w:val="0"/>
                    <w:autoSpaceDN w:val="0"/>
                    <w:adjustRightInd w:val="0"/>
                    <w:ind w:left="15"/>
                    <w:rPr>
                      <w:rFonts w:ascii="Arial" w:hAnsi="Arial" w:cs="Arial"/>
                      <w:bCs/>
                      <w:sz w:val="22"/>
                      <w:szCs w:val="22"/>
                    </w:rPr>
                  </w:pPr>
                  <w:r w:rsidRPr="00DE52AE">
                    <w:rPr>
                      <w:rFonts w:ascii="Arial" w:hAnsi="Arial" w:cs="Arial"/>
                      <w:bCs/>
                      <w:sz w:val="22"/>
                      <w:szCs w:val="22"/>
                    </w:rPr>
                    <w:t>The Enthalpy-Entropy Chart; The Reheat Cycle;</w:t>
                  </w:r>
                </w:p>
              </w:tc>
            </w:tr>
            <w:tr w:rsidR="00B320E9" w:rsidRPr="00DE52AE" w:rsidTr="00DE52AE">
              <w:tc>
                <w:tcPr>
                  <w:tcW w:w="1838" w:type="dxa"/>
                  <w:vAlign w:val="center"/>
                </w:tcPr>
                <w:p w:rsidR="00B320E9" w:rsidRPr="00DE52AE" w:rsidRDefault="00B320E9" w:rsidP="00B320E9">
                  <w:pPr>
                    <w:autoSpaceDE w:val="0"/>
                    <w:autoSpaceDN w:val="0"/>
                    <w:adjustRightInd w:val="0"/>
                    <w:jc w:val="center"/>
                    <w:rPr>
                      <w:rFonts w:ascii="Arial" w:hAnsi="Arial" w:cs="Arial"/>
                      <w:bCs/>
                      <w:sz w:val="22"/>
                      <w:szCs w:val="22"/>
                    </w:rPr>
                  </w:pPr>
                  <w:r w:rsidRPr="00DE52AE">
                    <w:rPr>
                      <w:rFonts w:ascii="Arial" w:hAnsi="Arial" w:cs="Arial"/>
                      <w:bCs/>
                      <w:sz w:val="22"/>
                      <w:szCs w:val="22"/>
                    </w:rPr>
                    <w:t>Week 3</w:t>
                  </w:r>
                </w:p>
                <w:p w:rsidR="00B320E9" w:rsidRPr="00DE52AE" w:rsidRDefault="00B320E9" w:rsidP="006F1526">
                  <w:pPr>
                    <w:autoSpaceDE w:val="0"/>
                    <w:autoSpaceDN w:val="0"/>
                    <w:adjustRightInd w:val="0"/>
                    <w:jc w:val="center"/>
                    <w:rPr>
                      <w:rFonts w:ascii="Arial" w:hAnsi="Arial" w:cs="Arial"/>
                      <w:bCs/>
                      <w:sz w:val="22"/>
                      <w:szCs w:val="22"/>
                    </w:rPr>
                  </w:pPr>
                </w:p>
              </w:tc>
              <w:tc>
                <w:tcPr>
                  <w:tcW w:w="7796" w:type="dxa"/>
                </w:tcPr>
                <w:p w:rsidR="0021564F" w:rsidRPr="00DE52AE" w:rsidRDefault="00E86AF8" w:rsidP="008E73E8">
                  <w:pPr>
                    <w:autoSpaceDE w:val="0"/>
                    <w:autoSpaceDN w:val="0"/>
                    <w:adjustRightInd w:val="0"/>
                    <w:ind w:left="15"/>
                    <w:rPr>
                      <w:rFonts w:ascii="Arial" w:hAnsi="Arial" w:cs="Arial"/>
                      <w:bCs/>
                      <w:sz w:val="22"/>
                      <w:szCs w:val="22"/>
                    </w:rPr>
                  </w:pPr>
                  <w:r w:rsidRPr="00DE52AE">
                    <w:rPr>
                      <w:rFonts w:ascii="Arial" w:hAnsi="Arial" w:cs="Arial"/>
                      <w:bCs/>
                      <w:sz w:val="22"/>
                      <w:szCs w:val="22"/>
                    </w:rPr>
                    <w:t>The Regenerative Cycle.</w:t>
                  </w:r>
                </w:p>
              </w:tc>
            </w:tr>
            <w:tr w:rsidR="00D5036E" w:rsidRPr="00DE52AE" w:rsidTr="00DE52AE">
              <w:tc>
                <w:tcPr>
                  <w:tcW w:w="1838" w:type="dxa"/>
                  <w:tcBorders>
                    <w:bottom w:val="single" w:sz="4" w:space="0" w:color="auto"/>
                  </w:tcBorders>
                  <w:vAlign w:val="center"/>
                </w:tcPr>
                <w:p w:rsidR="00D5036E" w:rsidRPr="00DE52AE" w:rsidRDefault="00D5036E">
                  <w:pPr>
                    <w:autoSpaceDE w:val="0"/>
                    <w:autoSpaceDN w:val="0"/>
                    <w:adjustRightInd w:val="0"/>
                    <w:jc w:val="center"/>
                    <w:rPr>
                      <w:rFonts w:ascii="Arial" w:hAnsi="Arial" w:cs="Arial"/>
                      <w:bCs/>
                      <w:sz w:val="22"/>
                      <w:szCs w:val="22"/>
                    </w:rPr>
                  </w:pPr>
                  <w:r w:rsidRPr="00DE52AE">
                    <w:rPr>
                      <w:rFonts w:ascii="Arial" w:hAnsi="Arial" w:cs="Arial"/>
                      <w:bCs/>
                      <w:sz w:val="22"/>
                      <w:szCs w:val="22"/>
                    </w:rPr>
                    <w:t>Week 4</w:t>
                  </w:r>
                </w:p>
                <w:p w:rsidR="00D5036E" w:rsidRPr="00DE52AE" w:rsidRDefault="00D5036E" w:rsidP="006F1526">
                  <w:pPr>
                    <w:autoSpaceDE w:val="0"/>
                    <w:autoSpaceDN w:val="0"/>
                    <w:adjustRightInd w:val="0"/>
                    <w:jc w:val="center"/>
                    <w:rPr>
                      <w:rFonts w:ascii="Arial" w:hAnsi="Arial" w:cs="Arial"/>
                      <w:bCs/>
                      <w:sz w:val="22"/>
                      <w:szCs w:val="22"/>
                    </w:rPr>
                  </w:pPr>
                </w:p>
              </w:tc>
              <w:tc>
                <w:tcPr>
                  <w:tcW w:w="7796" w:type="dxa"/>
                  <w:tcBorders>
                    <w:bottom w:val="single" w:sz="4" w:space="0" w:color="auto"/>
                  </w:tcBorders>
                </w:tcPr>
                <w:p w:rsidR="00282030" w:rsidRDefault="00E86AF8" w:rsidP="00346EE7">
                  <w:pPr>
                    <w:spacing w:before="120" w:after="120"/>
                    <w:jc w:val="both"/>
                    <w:rPr>
                      <w:rFonts w:ascii="Arial" w:hAnsi="Arial" w:cs="Arial"/>
                      <w:b/>
                      <w:bCs/>
                      <w:sz w:val="22"/>
                      <w:szCs w:val="22"/>
                    </w:rPr>
                  </w:pPr>
                  <w:r w:rsidRPr="00DE52AE">
                    <w:rPr>
                      <w:rFonts w:ascii="Arial" w:hAnsi="Arial" w:cs="Arial"/>
                      <w:b/>
                      <w:bCs/>
                      <w:sz w:val="22"/>
                      <w:szCs w:val="22"/>
                    </w:rPr>
                    <w:t>TOPIC 2</w:t>
                  </w:r>
                  <w:r w:rsidR="00EC0EF4">
                    <w:rPr>
                      <w:rFonts w:ascii="Arial" w:hAnsi="Arial" w:cs="Arial"/>
                      <w:b/>
                      <w:bCs/>
                      <w:sz w:val="22"/>
                      <w:szCs w:val="22"/>
                    </w:rPr>
                    <w:t> </w:t>
                  </w:r>
                  <w:r w:rsidRPr="00DE52AE">
                    <w:rPr>
                      <w:rFonts w:ascii="Arial" w:hAnsi="Arial" w:cs="Arial"/>
                      <w:b/>
                      <w:bCs/>
                      <w:sz w:val="22"/>
                      <w:szCs w:val="22"/>
                    </w:rPr>
                    <w:t>: GAS TURBINE CYCLES</w:t>
                  </w:r>
                </w:p>
                <w:p w:rsidR="00DE52AE" w:rsidRPr="00DE52AE" w:rsidRDefault="00CF2EA4" w:rsidP="00346EE7">
                  <w:pPr>
                    <w:spacing w:before="120" w:after="120"/>
                    <w:jc w:val="both"/>
                    <w:rPr>
                      <w:rFonts w:ascii="Arial" w:hAnsi="Arial" w:cs="Arial"/>
                      <w:bCs/>
                      <w:sz w:val="22"/>
                      <w:szCs w:val="22"/>
                    </w:rPr>
                  </w:pPr>
                  <w:r w:rsidRPr="00CF2EA4">
                    <w:rPr>
                      <w:rFonts w:ascii="Arial" w:hAnsi="Arial" w:cs="Arial"/>
                      <w:bCs/>
                      <w:sz w:val="22"/>
                      <w:szCs w:val="22"/>
                    </w:rPr>
                    <w:t>Introduction</w:t>
                  </w:r>
                  <w:r>
                    <w:rPr>
                      <w:rFonts w:ascii="Arial" w:hAnsi="Arial" w:cs="Arial"/>
                      <w:b/>
                      <w:bCs/>
                      <w:sz w:val="22"/>
                      <w:szCs w:val="22"/>
                    </w:rPr>
                    <w:t xml:space="preserve">, </w:t>
                  </w:r>
                  <w:r w:rsidR="00E86AF8" w:rsidRPr="00DE52AE">
                    <w:rPr>
                      <w:rFonts w:ascii="Arial" w:hAnsi="Arial" w:cs="Arial"/>
                      <w:bCs/>
                      <w:sz w:val="22"/>
                      <w:szCs w:val="22"/>
                    </w:rPr>
                    <w:t>The Practical Gas Turbine Cycle</w:t>
                  </w:r>
                  <w:r>
                    <w:rPr>
                      <w:rFonts w:ascii="Arial" w:hAnsi="Arial" w:cs="Arial"/>
                      <w:bCs/>
                      <w:sz w:val="22"/>
                      <w:szCs w:val="22"/>
                    </w:rPr>
                    <w:t>,</w:t>
                  </w:r>
                  <w:r w:rsidR="00E86AF8" w:rsidRPr="00DE52AE">
                    <w:rPr>
                      <w:rFonts w:ascii="Arial" w:hAnsi="Arial" w:cs="Arial"/>
                      <w:bCs/>
                      <w:sz w:val="22"/>
                      <w:szCs w:val="22"/>
                    </w:rPr>
                    <w:t xml:space="preserve"> </w:t>
                  </w:r>
                  <w:r>
                    <w:rPr>
                      <w:rFonts w:ascii="Arial" w:hAnsi="Arial" w:cs="Arial"/>
                      <w:bCs/>
                      <w:sz w:val="22"/>
                      <w:szCs w:val="22"/>
                    </w:rPr>
                    <w:t xml:space="preserve">Use of a power turbine </w:t>
                  </w:r>
                </w:p>
              </w:tc>
            </w:tr>
            <w:tr w:rsidR="00E610ED" w:rsidRPr="00DE52AE" w:rsidTr="00DE52AE">
              <w:tc>
                <w:tcPr>
                  <w:tcW w:w="1838" w:type="dxa"/>
                  <w:shd w:val="clear" w:color="auto" w:fill="auto"/>
                  <w:vAlign w:val="center"/>
                </w:tcPr>
                <w:p w:rsidR="00426C33" w:rsidRPr="00DE52AE" w:rsidRDefault="00426C33" w:rsidP="00426C33">
                  <w:pPr>
                    <w:autoSpaceDE w:val="0"/>
                    <w:autoSpaceDN w:val="0"/>
                    <w:adjustRightInd w:val="0"/>
                    <w:jc w:val="center"/>
                    <w:rPr>
                      <w:rFonts w:ascii="Arial" w:hAnsi="Arial" w:cs="Arial"/>
                      <w:bCs/>
                      <w:sz w:val="22"/>
                      <w:szCs w:val="22"/>
                    </w:rPr>
                  </w:pPr>
                  <w:r w:rsidRPr="00DE52AE">
                    <w:rPr>
                      <w:rFonts w:ascii="Arial" w:hAnsi="Arial" w:cs="Arial"/>
                      <w:bCs/>
                      <w:sz w:val="22"/>
                      <w:szCs w:val="22"/>
                    </w:rPr>
                    <w:t>Week 5</w:t>
                  </w:r>
                </w:p>
                <w:p w:rsidR="00E610ED" w:rsidRPr="00DE52AE" w:rsidRDefault="00E610ED" w:rsidP="006F1526">
                  <w:pPr>
                    <w:autoSpaceDE w:val="0"/>
                    <w:autoSpaceDN w:val="0"/>
                    <w:adjustRightInd w:val="0"/>
                    <w:jc w:val="center"/>
                    <w:rPr>
                      <w:rFonts w:ascii="Arial" w:hAnsi="Arial" w:cs="Arial"/>
                      <w:bCs/>
                      <w:i/>
                      <w:color w:val="000000"/>
                      <w:sz w:val="22"/>
                      <w:szCs w:val="22"/>
                    </w:rPr>
                  </w:pPr>
                </w:p>
              </w:tc>
              <w:tc>
                <w:tcPr>
                  <w:tcW w:w="7796" w:type="dxa"/>
                  <w:shd w:val="clear" w:color="auto" w:fill="auto"/>
                </w:tcPr>
                <w:p w:rsidR="008544B2" w:rsidRPr="00DE52AE" w:rsidRDefault="00346EE7" w:rsidP="00346EE7">
                  <w:pPr>
                    <w:autoSpaceDE w:val="0"/>
                    <w:autoSpaceDN w:val="0"/>
                    <w:adjustRightInd w:val="0"/>
                    <w:rPr>
                      <w:rFonts w:ascii="Arial" w:hAnsi="Arial" w:cs="Arial"/>
                      <w:bCs/>
                      <w:sz w:val="22"/>
                      <w:szCs w:val="22"/>
                    </w:rPr>
                  </w:pPr>
                  <w:r>
                    <w:rPr>
                      <w:rFonts w:ascii="Arial" w:hAnsi="Arial" w:cs="Arial"/>
                      <w:bCs/>
                      <w:sz w:val="22"/>
                      <w:szCs w:val="22"/>
                    </w:rPr>
                    <w:t xml:space="preserve"> Intercooling and Reheat cycles</w:t>
                  </w:r>
                  <w:r w:rsidR="00585086">
                    <w:rPr>
                      <w:rFonts w:ascii="Arial" w:hAnsi="Arial" w:cs="Arial"/>
                      <w:bCs/>
                      <w:sz w:val="22"/>
                      <w:szCs w:val="22"/>
                    </w:rPr>
                    <w:t xml:space="preserve">, </w:t>
                  </w:r>
                  <w:r w:rsidR="00585086" w:rsidRPr="00282030">
                    <w:rPr>
                      <w:rFonts w:ascii="Arial" w:hAnsi="Arial" w:cs="Arial"/>
                      <w:sz w:val="22"/>
                      <w:szCs w:val="22"/>
                    </w:rPr>
                    <w:t xml:space="preserve">The use of a </w:t>
                  </w:r>
                  <w:r w:rsidR="00585086" w:rsidRPr="00282030">
                    <w:rPr>
                      <w:rFonts w:ascii="Arial" w:hAnsi="Arial" w:cs="Arial"/>
                      <w:bCs/>
                      <w:sz w:val="22"/>
                      <w:szCs w:val="22"/>
                    </w:rPr>
                    <w:t>Heat Exchanger</w:t>
                  </w:r>
                </w:p>
              </w:tc>
            </w:tr>
            <w:tr w:rsidR="008544B2" w:rsidRPr="00DE52AE" w:rsidTr="000276CF">
              <w:tc>
                <w:tcPr>
                  <w:tcW w:w="1838" w:type="dxa"/>
                  <w:vAlign w:val="center"/>
                </w:tcPr>
                <w:p w:rsidR="008544B2" w:rsidRPr="00DE52AE" w:rsidRDefault="008544B2" w:rsidP="00426C33">
                  <w:pPr>
                    <w:autoSpaceDE w:val="0"/>
                    <w:autoSpaceDN w:val="0"/>
                    <w:adjustRightInd w:val="0"/>
                    <w:jc w:val="center"/>
                    <w:rPr>
                      <w:rFonts w:ascii="Arial" w:hAnsi="Arial" w:cs="Arial"/>
                      <w:bCs/>
                      <w:sz w:val="22"/>
                      <w:szCs w:val="22"/>
                    </w:rPr>
                  </w:pPr>
                  <w:r w:rsidRPr="00DE52AE">
                    <w:rPr>
                      <w:rFonts w:ascii="Arial" w:hAnsi="Arial" w:cs="Arial"/>
                      <w:bCs/>
                      <w:sz w:val="22"/>
                      <w:szCs w:val="22"/>
                    </w:rPr>
                    <w:t>Week 6</w:t>
                  </w:r>
                </w:p>
                <w:p w:rsidR="008544B2" w:rsidRPr="00DE52AE" w:rsidRDefault="008544B2" w:rsidP="006F1526">
                  <w:pPr>
                    <w:autoSpaceDE w:val="0"/>
                    <w:autoSpaceDN w:val="0"/>
                    <w:adjustRightInd w:val="0"/>
                    <w:jc w:val="center"/>
                    <w:rPr>
                      <w:rFonts w:ascii="Arial" w:hAnsi="Arial" w:cs="Arial"/>
                      <w:bCs/>
                      <w:sz w:val="22"/>
                      <w:szCs w:val="22"/>
                    </w:rPr>
                  </w:pPr>
                </w:p>
              </w:tc>
              <w:tc>
                <w:tcPr>
                  <w:tcW w:w="7796" w:type="dxa"/>
                  <w:tcBorders>
                    <w:bottom w:val="single" w:sz="4" w:space="0" w:color="auto"/>
                  </w:tcBorders>
                </w:tcPr>
                <w:p w:rsidR="00282030" w:rsidRDefault="00585086" w:rsidP="00585086">
                  <w:pPr>
                    <w:autoSpaceDE w:val="0"/>
                    <w:autoSpaceDN w:val="0"/>
                    <w:adjustRightInd w:val="0"/>
                    <w:ind w:left="15"/>
                    <w:rPr>
                      <w:rFonts w:ascii="Arial" w:hAnsi="Arial" w:cs="Arial"/>
                      <w:b/>
                      <w:sz w:val="22"/>
                      <w:szCs w:val="22"/>
                    </w:rPr>
                  </w:pPr>
                  <w:r w:rsidRPr="00585086">
                    <w:rPr>
                      <w:rFonts w:ascii="Arial" w:hAnsi="Arial" w:cs="Arial"/>
                      <w:b/>
                      <w:sz w:val="22"/>
                      <w:szCs w:val="22"/>
                    </w:rPr>
                    <w:t>TOPIC 3</w:t>
                  </w:r>
                  <w:r w:rsidR="00EC0EF4">
                    <w:rPr>
                      <w:rFonts w:ascii="Arial" w:hAnsi="Arial" w:cs="Arial"/>
                      <w:b/>
                      <w:sz w:val="22"/>
                      <w:szCs w:val="22"/>
                    </w:rPr>
                    <w:t> </w:t>
                  </w:r>
                  <w:r w:rsidRPr="00585086">
                    <w:rPr>
                      <w:rFonts w:ascii="Arial" w:hAnsi="Arial" w:cs="Arial"/>
                      <w:b/>
                      <w:sz w:val="22"/>
                      <w:szCs w:val="22"/>
                    </w:rPr>
                    <w:t>: REFRIGERATION AND HEAT PUMPS</w:t>
                  </w:r>
                </w:p>
                <w:p w:rsidR="00DE52AE" w:rsidRPr="00346EE7" w:rsidRDefault="00585086" w:rsidP="00282030">
                  <w:pPr>
                    <w:autoSpaceDE w:val="0"/>
                    <w:autoSpaceDN w:val="0"/>
                    <w:adjustRightInd w:val="0"/>
                    <w:ind w:left="15"/>
                    <w:rPr>
                      <w:rFonts w:ascii="Arial" w:hAnsi="Arial" w:cs="Arial"/>
                      <w:b/>
                      <w:bCs/>
                      <w:sz w:val="22"/>
                      <w:szCs w:val="22"/>
                    </w:rPr>
                  </w:pPr>
                  <w:r w:rsidRPr="00DE52AE">
                    <w:rPr>
                      <w:rFonts w:ascii="Arial" w:hAnsi="Arial" w:cs="Arial"/>
                      <w:sz w:val="22"/>
                      <w:szCs w:val="22"/>
                    </w:rPr>
                    <w:t xml:space="preserve">Reversed Heat Engine Cycles; </w:t>
                  </w:r>
                  <w:proofErr w:type="spellStart"/>
                  <w:r w:rsidRPr="00DE52AE">
                    <w:rPr>
                      <w:rFonts w:ascii="Arial" w:hAnsi="Arial" w:cs="Arial"/>
                      <w:sz w:val="22"/>
                      <w:szCs w:val="22"/>
                    </w:rPr>
                    <w:t>Vapour</w:t>
                  </w:r>
                  <w:proofErr w:type="spellEnd"/>
                  <w:r w:rsidRPr="00DE52AE">
                    <w:rPr>
                      <w:rFonts w:ascii="Arial" w:hAnsi="Arial" w:cs="Arial"/>
                      <w:sz w:val="22"/>
                      <w:szCs w:val="22"/>
                    </w:rPr>
                    <w:t>-Compression Cycles; Refrigerating Load;</w:t>
                  </w:r>
                </w:p>
              </w:tc>
            </w:tr>
            <w:tr w:rsidR="00332CC5" w:rsidRPr="00DE52AE" w:rsidTr="000276CF">
              <w:tc>
                <w:tcPr>
                  <w:tcW w:w="1838" w:type="dxa"/>
                  <w:tcBorders>
                    <w:right w:val="single" w:sz="4" w:space="0" w:color="auto"/>
                  </w:tcBorders>
                  <w:shd w:val="clear" w:color="auto" w:fill="DDD9C3" w:themeFill="background2" w:themeFillShade="E6"/>
                  <w:vAlign w:val="center"/>
                </w:tcPr>
                <w:p w:rsidR="00426C33" w:rsidRPr="00DE52AE" w:rsidRDefault="00426C33" w:rsidP="008544B2">
                  <w:pPr>
                    <w:autoSpaceDE w:val="0"/>
                    <w:autoSpaceDN w:val="0"/>
                    <w:adjustRightInd w:val="0"/>
                    <w:jc w:val="center"/>
                    <w:rPr>
                      <w:rFonts w:ascii="Arial" w:hAnsi="Arial" w:cs="Arial"/>
                      <w:bCs/>
                      <w:sz w:val="22"/>
                      <w:szCs w:val="22"/>
                    </w:rPr>
                  </w:pPr>
                  <w:r w:rsidRPr="00DE52AE">
                    <w:rPr>
                      <w:rFonts w:ascii="Arial" w:hAnsi="Arial" w:cs="Arial"/>
                      <w:bCs/>
                      <w:sz w:val="22"/>
                      <w:szCs w:val="22"/>
                    </w:rPr>
                    <w:t xml:space="preserve">Week </w:t>
                  </w:r>
                  <w:r w:rsidR="008544B2" w:rsidRPr="00DE52AE">
                    <w:rPr>
                      <w:rFonts w:ascii="Arial" w:hAnsi="Arial" w:cs="Arial"/>
                      <w:bCs/>
                      <w:sz w:val="22"/>
                      <w:szCs w:val="22"/>
                    </w:rPr>
                    <w:t>7</w:t>
                  </w:r>
                </w:p>
                <w:p w:rsidR="00332CC5" w:rsidRPr="00DE52AE" w:rsidRDefault="00332CC5" w:rsidP="006F1526">
                  <w:pPr>
                    <w:autoSpaceDE w:val="0"/>
                    <w:autoSpaceDN w:val="0"/>
                    <w:adjustRightInd w:val="0"/>
                    <w:jc w:val="center"/>
                    <w:rPr>
                      <w:rFonts w:ascii="Arial" w:hAnsi="Arial" w:cs="Arial"/>
                      <w:bCs/>
                      <w:sz w:val="22"/>
                      <w:szCs w:val="22"/>
                    </w:rPr>
                  </w:pPr>
                </w:p>
              </w:tc>
              <w:tc>
                <w:tcPr>
                  <w:tcW w:w="779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63355A" w:rsidRPr="00DE52AE" w:rsidRDefault="000276CF" w:rsidP="00A35652">
                  <w:pPr>
                    <w:autoSpaceDE w:val="0"/>
                    <w:autoSpaceDN w:val="0"/>
                    <w:adjustRightInd w:val="0"/>
                    <w:ind w:left="15"/>
                    <w:jc w:val="center"/>
                    <w:rPr>
                      <w:rFonts w:ascii="Arial" w:hAnsi="Arial" w:cs="Arial"/>
                      <w:b/>
                      <w:bCs/>
                      <w:sz w:val="22"/>
                      <w:szCs w:val="22"/>
                    </w:rPr>
                  </w:pPr>
                  <w:r w:rsidRPr="00DE52AE">
                    <w:rPr>
                      <w:rFonts w:ascii="Arial" w:hAnsi="Arial" w:cs="Arial"/>
                      <w:b/>
                      <w:bCs/>
                      <w:sz w:val="22"/>
                      <w:szCs w:val="22"/>
                    </w:rPr>
                    <w:t>Mid Semester Break</w:t>
                  </w:r>
                </w:p>
              </w:tc>
            </w:tr>
            <w:tr w:rsidR="00332CC5" w:rsidRPr="00DE52AE" w:rsidTr="000276CF">
              <w:tc>
                <w:tcPr>
                  <w:tcW w:w="1838" w:type="dxa"/>
                  <w:tcBorders>
                    <w:bottom w:val="single" w:sz="4" w:space="0" w:color="auto"/>
                  </w:tcBorders>
                  <w:shd w:val="clear" w:color="auto" w:fill="FFFFFF" w:themeFill="background1"/>
                  <w:vAlign w:val="center"/>
                </w:tcPr>
                <w:p w:rsidR="00426C33" w:rsidRPr="000276CF" w:rsidRDefault="00426C33" w:rsidP="008544B2">
                  <w:pPr>
                    <w:autoSpaceDE w:val="0"/>
                    <w:autoSpaceDN w:val="0"/>
                    <w:adjustRightInd w:val="0"/>
                    <w:jc w:val="center"/>
                    <w:rPr>
                      <w:rFonts w:ascii="Arial" w:hAnsi="Arial" w:cs="Arial"/>
                      <w:bCs/>
                      <w:sz w:val="22"/>
                      <w:szCs w:val="22"/>
                    </w:rPr>
                  </w:pPr>
                  <w:r w:rsidRPr="000276CF">
                    <w:rPr>
                      <w:rFonts w:ascii="Arial" w:hAnsi="Arial" w:cs="Arial"/>
                      <w:bCs/>
                      <w:sz w:val="22"/>
                      <w:szCs w:val="22"/>
                    </w:rPr>
                    <w:t xml:space="preserve">Week </w:t>
                  </w:r>
                  <w:r w:rsidR="008544B2" w:rsidRPr="000276CF">
                    <w:rPr>
                      <w:rFonts w:ascii="Arial" w:hAnsi="Arial" w:cs="Arial"/>
                      <w:bCs/>
                      <w:sz w:val="22"/>
                      <w:szCs w:val="22"/>
                    </w:rPr>
                    <w:t>8</w:t>
                  </w:r>
                </w:p>
                <w:p w:rsidR="00332CC5" w:rsidRPr="000276CF" w:rsidRDefault="00332CC5" w:rsidP="000276CF">
                  <w:pPr>
                    <w:autoSpaceDE w:val="0"/>
                    <w:autoSpaceDN w:val="0"/>
                    <w:adjustRightInd w:val="0"/>
                    <w:jc w:val="center"/>
                    <w:rPr>
                      <w:rFonts w:ascii="Arial" w:hAnsi="Arial" w:cs="Arial"/>
                      <w:bCs/>
                      <w:sz w:val="22"/>
                      <w:szCs w:val="22"/>
                    </w:rPr>
                  </w:pPr>
                </w:p>
              </w:tc>
              <w:tc>
                <w:tcPr>
                  <w:tcW w:w="7796" w:type="dxa"/>
                  <w:tcBorders>
                    <w:top w:val="single" w:sz="4" w:space="0" w:color="auto"/>
                    <w:bottom w:val="single" w:sz="4" w:space="0" w:color="auto"/>
                  </w:tcBorders>
                  <w:shd w:val="clear" w:color="auto" w:fill="FFFFFF" w:themeFill="background1"/>
                  <w:vAlign w:val="center"/>
                </w:tcPr>
                <w:p w:rsidR="00E75130" w:rsidRPr="000276CF" w:rsidRDefault="000276CF" w:rsidP="000276CF">
                  <w:pPr>
                    <w:autoSpaceDE w:val="0"/>
                    <w:autoSpaceDN w:val="0"/>
                    <w:adjustRightInd w:val="0"/>
                    <w:ind w:left="15"/>
                    <w:rPr>
                      <w:rFonts w:ascii="Arial" w:hAnsi="Arial" w:cs="Arial"/>
                      <w:b/>
                      <w:sz w:val="22"/>
                      <w:szCs w:val="22"/>
                    </w:rPr>
                  </w:pPr>
                  <w:r w:rsidRPr="000276CF">
                    <w:rPr>
                      <w:rFonts w:ascii="Arial" w:hAnsi="Arial" w:cs="Arial"/>
                      <w:sz w:val="22"/>
                      <w:szCs w:val="22"/>
                    </w:rPr>
                    <w:t>The Pressure-Enthalpy Diagram; The Use of the Flash Chamber</w:t>
                  </w:r>
                  <w:r w:rsidRPr="000276CF">
                    <w:rPr>
                      <w:rFonts w:ascii="Arial" w:hAnsi="Arial" w:cs="Arial"/>
                      <w:b/>
                      <w:sz w:val="22"/>
                      <w:szCs w:val="22"/>
                    </w:rPr>
                    <w:t>.</w:t>
                  </w:r>
                </w:p>
                <w:p w:rsidR="000276CF" w:rsidRPr="000276CF" w:rsidRDefault="000276CF" w:rsidP="000276CF">
                  <w:pPr>
                    <w:autoSpaceDE w:val="0"/>
                    <w:autoSpaceDN w:val="0"/>
                    <w:adjustRightInd w:val="0"/>
                    <w:ind w:left="15"/>
                    <w:rPr>
                      <w:rFonts w:ascii="Arial" w:hAnsi="Arial" w:cs="Arial"/>
                      <w:b/>
                      <w:bCs/>
                    </w:rPr>
                  </w:pPr>
                </w:p>
                <w:p w:rsidR="000276CF" w:rsidRPr="000276CF" w:rsidRDefault="000276CF" w:rsidP="00A35652">
                  <w:pPr>
                    <w:pBdr>
                      <w:top w:val="single" w:sz="4" w:space="1" w:color="auto"/>
                      <w:left w:val="single" w:sz="4" w:space="4" w:color="auto"/>
                      <w:bottom w:val="single" w:sz="4" w:space="1" w:color="auto"/>
                      <w:right w:val="single" w:sz="4" w:space="4" w:color="auto"/>
                    </w:pBdr>
                    <w:shd w:val="clear" w:color="auto" w:fill="F2DBDB" w:themeFill="accent2" w:themeFillTint="33"/>
                    <w:autoSpaceDE w:val="0"/>
                    <w:autoSpaceDN w:val="0"/>
                    <w:adjustRightInd w:val="0"/>
                    <w:ind w:left="15"/>
                    <w:jc w:val="center"/>
                    <w:rPr>
                      <w:rFonts w:ascii="Arial" w:hAnsi="Arial" w:cs="Arial"/>
                      <w:b/>
                      <w:bCs/>
                      <w:sz w:val="22"/>
                      <w:szCs w:val="22"/>
                    </w:rPr>
                  </w:pPr>
                  <w:r w:rsidRPr="00A35652">
                    <w:rPr>
                      <w:rFonts w:ascii="Arial" w:hAnsi="Arial" w:cs="Arial"/>
                      <w:b/>
                      <w:bCs/>
                    </w:rPr>
                    <w:t xml:space="preserve">TEST 1 (Topic 1 &amp; 2) :  </w:t>
                  </w:r>
                  <w:bookmarkStart w:id="0" w:name="_GoBack"/>
                  <w:bookmarkEnd w:id="0"/>
                </w:p>
                <w:p w:rsidR="00DE52AE" w:rsidRPr="000276CF" w:rsidRDefault="00DE52AE" w:rsidP="00856FF6">
                  <w:pPr>
                    <w:autoSpaceDE w:val="0"/>
                    <w:autoSpaceDN w:val="0"/>
                    <w:adjustRightInd w:val="0"/>
                    <w:jc w:val="center"/>
                    <w:rPr>
                      <w:rFonts w:ascii="Arial" w:hAnsi="Arial" w:cs="Arial"/>
                      <w:b/>
                      <w:bCs/>
                      <w:sz w:val="22"/>
                      <w:szCs w:val="22"/>
                    </w:rPr>
                  </w:pPr>
                </w:p>
              </w:tc>
            </w:tr>
            <w:tr w:rsidR="00332CC5" w:rsidRPr="00DE52AE" w:rsidTr="006E3016">
              <w:trPr>
                <w:trHeight w:val="971"/>
              </w:trPr>
              <w:tc>
                <w:tcPr>
                  <w:tcW w:w="1838" w:type="dxa"/>
                  <w:tcBorders>
                    <w:bottom w:val="single" w:sz="4" w:space="0" w:color="auto"/>
                  </w:tcBorders>
                  <w:shd w:val="clear" w:color="auto" w:fill="FFFFFF" w:themeFill="background1"/>
                  <w:vAlign w:val="center"/>
                </w:tcPr>
                <w:p w:rsidR="00426C33" w:rsidRPr="00DE52AE" w:rsidRDefault="00B320E9" w:rsidP="00F84ABB">
                  <w:pPr>
                    <w:autoSpaceDE w:val="0"/>
                    <w:autoSpaceDN w:val="0"/>
                    <w:adjustRightInd w:val="0"/>
                    <w:jc w:val="center"/>
                    <w:rPr>
                      <w:rFonts w:ascii="Arial" w:hAnsi="Arial" w:cs="Arial"/>
                      <w:bCs/>
                      <w:sz w:val="22"/>
                      <w:szCs w:val="22"/>
                    </w:rPr>
                  </w:pPr>
                  <w:r w:rsidRPr="00DE52AE">
                    <w:rPr>
                      <w:rFonts w:ascii="Arial" w:hAnsi="Arial" w:cs="Arial"/>
                      <w:bCs/>
                      <w:sz w:val="22"/>
                      <w:szCs w:val="22"/>
                    </w:rPr>
                    <w:t xml:space="preserve">Week </w:t>
                  </w:r>
                  <w:r w:rsidR="00F84ABB" w:rsidRPr="00DE52AE">
                    <w:rPr>
                      <w:rFonts w:ascii="Arial" w:hAnsi="Arial" w:cs="Arial"/>
                      <w:bCs/>
                      <w:sz w:val="22"/>
                      <w:szCs w:val="22"/>
                    </w:rPr>
                    <w:t>9</w:t>
                  </w:r>
                </w:p>
                <w:p w:rsidR="0058193E" w:rsidRPr="00DE52AE" w:rsidRDefault="0058193E" w:rsidP="000276CF">
                  <w:pPr>
                    <w:autoSpaceDE w:val="0"/>
                    <w:autoSpaceDN w:val="0"/>
                    <w:adjustRightInd w:val="0"/>
                    <w:jc w:val="center"/>
                    <w:rPr>
                      <w:rFonts w:ascii="Arial" w:hAnsi="Arial" w:cs="Arial"/>
                      <w:bCs/>
                      <w:sz w:val="22"/>
                      <w:szCs w:val="22"/>
                    </w:rPr>
                  </w:pPr>
                </w:p>
              </w:tc>
              <w:tc>
                <w:tcPr>
                  <w:tcW w:w="7796" w:type="dxa"/>
                  <w:tcBorders>
                    <w:bottom w:val="single" w:sz="4" w:space="0" w:color="auto"/>
                  </w:tcBorders>
                  <w:shd w:val="clear" w:color="auto" w:fill="FFFFFF" w:themeFill="background1"/>
                </w:tcPr>
                <w:p w:rsidR="00574E19" w:rsidRPr="00574E19" w:rsidRDefault="00574E19" w:rsidP="00C32A4F">
                  <w:pPr>
                    <w:autoSpaceDE w:val="0"/>
                    <w:autoSpaceDN w:val="0"/>
                    <w:adjustRightInd w:val="0"/>
                    <w:jc w:val="center"/>
                    <w:rPr>
                      <w:rFonts w:ascii="Arial" w:hAnsi="Arial" w:cs="Arial"/>
                      <w:b/>
                      <w:bCs/>
                      <w:sz w:val="16"/>
                      <w:szCs w:val="16"/>
                    </w:rPr>
                  </w:pPr>
                </w:p>
                <w:p w:rsidR="00282030" w:rsidRDefault="00585086" w:rsidP="00585086">
                  <w:pPr>
                    <w:autoSpaceDE w:val="0"/>
                    <w:autoSpaceDN w:val="0"/>
                    <w:adjustRightInd w:val="0"/>
                    <w:jc w:val="both"/>
                    <w:rPr>
                      <w:rFonts w:ascii="Arial" w:hAnsi="Arial" w:cs="Arial"/>
                      <w:b/>
                      <w:sz w:val="22"/>
                      <w:szCs w:val="22"/>
                    </w:rPr>
                  </w:pPr>
                  <w:r w:rsidRPr="00DE52AE">
                    <w:rPr>
                      <w:rFonts w:ascii="Arial" w:hAnsi="Arial" w:cs="Arial"/>
                      <w:b/>
                      <w:bCs/>
                      <w:sz w:val="22"/>
                      <w:szCs w:val="22"/>
                    </w:rPr>
                    <w:t>TOPIC 4</w:t>
                  </w:r>
                  <w:r w:rsidR="00EC0EF4">
                    <w:rPr>
                      <w:rFonts w:ascii="Arial" w:hAnsi="Arial" w:cs="Arial"/>
                      <w:b/>
                      <w:bCs/>
                      <w:sz w:val="22"/>
                      <w:szCs w:val="22"/>
                    </w:rPr>
                    <w:t> </w:t>
                  </w:r>
                  <w:r w:rsidRPr="00DE52AE">
                    <w:rPr>
                      <w:rFonts w:ascii="Arial" w:hAnsi="Arial" w:cs="Arial"/>
                      <w:b/>
                      <w:sz w:val="22"/>
                      <w:szCs w:val="22"/>
                    </w:rPr>
                    <w:t>:</w:t>
                  </w:r>
                  <w:r w:rsidR="00EC0EF4">
                    <w:rPr>
                      <w:rFonts w:ascii="Arial" w:hAnsi="Arial" w:cs="Arial"/>
                      <w:b/>
                      <w:sz w:val="22"/>
                      <w:szCs w:val="22"/>
                    </w:rPr>
                    <w:t> </w:t>
                  </w:r>
                  <w:r w:rsidRPr="00DE52AE">
                    <w:rPr>
                      <w:rFonts w:ascii="Arial" w:hAnsi="Arial" w:cs="Arial"/>
                      <w:b/>
                      <w:sz w:val="22"/>
                      <w:szCs w:val="22"/>
                    </w:rPr>
                    <w:t>INTRODUCTION TO HEAT TRANSFER</w:t>
                  </w:r>
                </w:p>
                <w:p w:rsidR="00585086" w:rsidRDefault="00585086" w:rsidP="00585086">
                  <w:pPr>
                    <w:autoSpaceDE w:val="0"/>
                    <w:autoSpaceDN w:val="0"/>
                    <w:adjustRightInd w:val="0"/>
                    <w:jc w:val="both"/>
                    <w:rPr>
                      <w:rFonts w:ascii="Arial" w:hAnsi="Arial" w:cs="Arial"/>
                      <w:sz w:val="22"/>
                      <w:szCs w:val="22"/>
                    </w:rPr>
                  </w:pPr>
                  <w:r w:rsidRPr="00DE52AE">
                    <w:rPr>
                      <w:rFonts w:ascii="Arial" w:hAnsi="Arial" w:cs="Arial"/>
                      <w:sz w:val="22"/>
                      <w:szCs w:val="22"/>
                    </w:rPr>
                    <w:t xml:space="preserve">Introduction to Heat Transfer; Basic Mechanism of </w:t>
                  </w:r>
                  <w:r>
                    <w:rPr>
                      <w:rFonts w:ascii="Arial" w:hAnsi="Arial" w:cs="Arial"/>
                      <w:sz w:val="22"/>
                      <w:szCs w:val="22"/>
                    </w:rPr>
                    <w:t xml:space="preserve">heat </w:t>
                  </w:r>
                  <w:proofErr w:type="gramStart"/>
                  <w:r>
                    <w:rPr>
                      <w:rFonts w:ascii="Arial" w:hAnsi="Arial" w:cs="Arial"/>
                      <w:sz w:val="22"/>
                      <w:szCs w:val="22"/>
                    </w:rPr>
                    <w:t>transfer :</w:t>
                  </w:r>
                  <w:proofErr w:type="gramEnd"/>
                  <w:r>
                    <w:rPr>
                      <w:rFonts w:ascii="Arial" w:hAnsi="Arial" w:cs="Arial"/>
                      <w:sz w:val="22"/>
                      <w:szCs w:val="22"/>
                    </w:rPr>
                    <w:t xml:space="preserve"> </w:t>
                  </w:r>
                  <w:r w:rsidRPr="00DE52AE">
                    <w:rPr>
                      <w:rFonts w:ascii="Arial" w:hAnsi="Arial" w:cs="Arial"/>
                      <w:sz w:val="22"/>
                      <w:szCs w:val="22"/>
                    </w:rPr>
                    <w:t>Conduction, Convection and Radiation; Importance and Applications of Heat Transfer</w:t>
                  </w:r>
                  <w:r>
                    <w:rPr>
                      <w:rFonts w:ascii="Arial" w:hAnsi="Arial" w:cs="Arial"/>
                      <w:sz w:val="22"/>
                      <w:szCs w:val="22"/>
                    </w:rPr>
                    <w:t>.</w:t>
                  </w:r>
                </w:p>
                <w:p w:rsidR="00574E19" w:rsidRPr="00574E19" w:rsidRDefault="00574E19" w:rsidP="00585086">
                  <w:pPr>
                    <w:autoSpaceDE w:val="0"/>
                    <w:autoSpaceDN w:val="0"/>
                    <w:adjustRightInd w:val="0"/>
                    <w:ind w:left="15"/>
                    <w:rPr>
                      <w:rFonts w:ascii="Arial" w:hAnsi="Arial" w:cs="Arial"/>
                      <w:b/>
                      <w:bCs/>
                      <w:sz w:val="16"/>
                      <w:szCs w:val="16"/>
                    </w:rPr>
                  </w:pPr>
                </w:p>
              </w:tc>
            </w:tr>
            <w:tr w:rsidR="00585086" w:rsidRPr="00DE52AE" w:rsidTr="00DE52AE">
              <w:tc>
                <w:tcPr>
                  <w:tcW w:w="1838" w:type="dxa"/>
                  <w:vAlign w:val="center"/>
                </w:tcPr>
                <w:p w:rsidR="00585086" w:rsidRPr="00DE52AE" w:rsidRDefault="00585086" w:rsidP="00585086">
                  <w:pPr>
                    <w:autoSpaceDE w:val="0"/>
                    <w:autoSpaceDN w:val="0"/>
                    <w:adjustRightInd w:val="0"/>
                    <w:jc w:val="center"/>
                    <w:rPr>
                      <w:rFonts w:ascii="Arial" w:hAnsi="Arial" w:cs="Arial"/>
                      <w:bCs/>
                      <w:sz w:val="22"/>
                      <w:szCs w:val="22"/>
                    </w:rPr>
                  </w:pPr>
                  <w:r w:rsidRPr="00DE52AE">
                    <w:rPr>
                      <w:rFonts w:ascii="Arial" w:hAnsi="Arial" w:cs="Arial"/>
                      <w:bCs/>
                      <w:sz w:val="22"/>
                      <w:szCs w:val="22"/>
                    </w:rPr>
                    <w:t>Week 10</w:t>
                  </w:r>
                </w:p>
                <w:p w:rsidR="00585086" w:rsidRPr="00DE52AE" w:rsidRDefault="00585086" w:rsidP="000276CF">
                  <w:pPr>
                    <w:autoSpaceDE w:val="0"/>
                    <w:autoSpaceDN w:val="0"/>
                    <w:adjustRightInd w:val="0"/>
                    <w:jc w:val="center"/>
                    <w:rPr>
                      <w:rFonts w:ascii="Arial" w:hAnsi="Arial" w:cs="Arial"/>
                      <w:bCs/>
                      <w:sz w:val="22"/>
                      <w:szCs w:val="22"/>
                    </w:rPr>
                  </w:pPr>
                </w:p>
              </w:tc>
              <w:tc>
                <w:tcPr>
                  <w:tcW w:w="7796" w:type="dxa"/>
                </w:tcPr>
                <w:p w:rsidR="00282030" w:rsidRDefault="00585086" w:rsidP="00585086">
                  <w:pPr>
                    <w:autoSpaceDE w:val="0"/>
                    <w:autoSpaceDN w:val="0"/>
                    <w:adjustRightInd w:val="0"/>
                    <w:jc w:val="both"/>
                    <w:rPr>
                      <w:rFonts w:ascii="Arial" w:hAnsi="Arial" w:cs="Arial"/>
                      <w:b/>
                      <w:sz w:val="22"/>
                      <w:szCs w:val="22"/>
                    </w:rPr>
                  </w:pPr>
                  <w:r w:rsidRPr="00DE52AE">
                    <w:rPr>
                      <w:rFonts w:ascii="Arial" w:hAnsi="Arial" w:cs="Arial"/>
                      <w:b/>
                      <w:bCs/>
                      <w:sz w:val="22"/>
                      <w:szCs w:val="22"/>
                    </w:rPr>
                    <w:t>TOPIC 5</w:t>
                  </w:r>
                  <w:r w:rsidR="00EC0EF4">
                    <w:rPr>
                      <w:rFonts w:ascii="Arial" w:hAnsi="Arial" w:cs="Arial"/>
                      <w:b/>
                      <w:bCs/>
                      <w:sz w:val="22"/>
                      <w:szCs w:val="22"/>
                    </w:rPr>
                    <w:t> </w:t>
                  </w:r>
                  <w:r w:rsidRPr="00DE52AE">
                    <w:rPr>
                      <w:rFonts w:ascii="Arial" w:hAnsi="Arial" w:cs="Arial"/>
                      <w:b/>
                      <w:sz w:val="22"/>
                      <w:szCs w:val="22"/>
                    </w:rPr>
                    <w:t>:</w:t>
                  </w:r>
                  <w:r w:rsidR="00EC0EF4">
                    <w:rPr>
                      <w:rFonts w:ascii="Arial" w:hAnsi="Arial" w:cs="Arial"/>
                      <w:b/>
                      <w:sz w:val="22"/>
                      <w:szCs w:val="22"/>
                    </w:rPr>
                    <w:t> </w:t>
                  </w:r>
                  <w:r w:rsidRPr="00DE52AE">
                    <w:rPr>
                      <w:rFonts w:ascii="Arial" w:hAnsi="Arial" w:cs="Arial"/>
                      <w:b/>
                      <w:sz w:val="22"/>
                      <w:szCs w:val="22"/>
                    </w:rPr>
                    <w:t>CONDUCTION</w:t>
                  </w:r>
                </w:p>
                <w:p w:rsidR="00585086" w:rsidRDefault="00585086" w:rsidP="00585086">
                  <w:pPr>
                    <w:autoSpaceDE w:val="0"/>
                    <w:autoSpaceDN w:val="0"/>
                    <w:adjustRightInd w:val="0"/>
                    <w:jc w:val="both"/>
                    <w:rPr>
                      <w:rFonts w:ascii="Arial" w:hAnsi="Arial" w:cs="Arial"/>
                      <w:sz w:val="22"/>
                      <w:szCs w:val="22"/>
                    </w:rPr>
                  </w:pPr>
                  <w:r w:rsidRPr="00DE52AE">
                    <w:rPr>
                      <w:rFonts w:ascii="Arial" w:hAnsi="Arial" w:cs="Arial"/>
                      <w:sz w:val="22"/>
                      <w:szCs w:val="22"/>
                    </w:rPr>
                    <w:t xml:space="preserve">Steady </w:t>
                  </w:r>
                  <w:r>
                    <w:rPr>
                      <w:rFonts w:ascii="Arial" w:hAnsi="Arial" w:cs="Arial"/>
                      <w:sz w:val="22"/>
                      <w:szCs w:val="22"/>
                    </w:rPr>
                    <w:t xml:space="preserve">heat conduction in plane walls, Thermal contact </w:t>
                  </w:r>
                  <w:r w:rsidR="00A0114B">
                    <w:rPr>
                      <w:rFonts w:ascii="Arial" w:hAnsi="Arial" w:cs="Arial"/>
                      <w:sz w:val="22"/>
                      <w:szCs w:val="22"/>
                    </w:rPr>
                    <w:t>resistance</w:t>
                  </w:r>
                </w:p>
                <w:p w:rsidR="00A0114B" w:rsidRPr="00DE52AE" w:rsidRDefault="00A0114B" w:rsidP="00585086">
                  <w:pPr>
                    <w:autoSpaceDE w:val="0"/>
                    <w:autoSpaceDN w:val="0"/>
                    <w:adjustRightInd w:val="0"/>
                    <w:jc w:val="both"/>
                    <w:rPr>
                      <w:rFonts w:ascii="Arial" w:hAnsi="Arial" w:cs="Arial"/>
                      <w:bCs/>
                      <w:sz w:val="22"/>
                      <w:szCs w:val="22"/>
                    </w:rPr>
                  </w:pPr>
                </w:p>
              </w:tc>
            </w:tr>
            <w:tr w:rsidR="00585086" w:rsidRPr="00DE52AE" w:rsidTr="00DE52AE">
              <w:tc>
                <w:tcPr>
                  <w:tcW w:w="1838" w:type="dxa"/>
                  <w:vAlign w:val="center"/>
                </w:tcPr>
                <w:p w:rsidR="00585086" w:rsidRPr="00DE52AE" w:rsidRDefault="00585086" w:rsidP="00585086">
                  <w:pPr>
                    <w:autoSpaceDE w:val="0"/>
                    <w:autoSpaceDN w:val="0"/>
                    <w:adjustRightInd w:val="0"/>
                    <w:jc w:val="center"/>
                    <w:rPr>
                      <w:rFonts w:ascii="Arial" w:hAnsi="Arial" w:cs="Arial"/>
                      <w:bCs/>
                      <w:sz w:val="22"/>
                      <w:szCs w:val="22"/>
                    </w:rPr>
                  </w:pPr>
                  <w:r w:rsidRPr="00DE52AE">
                    <w:rPr>
                      <w:rFonts w:ascii="Arial" w:hAnsi="Arial" w:cs="Arial"/>
                      <w:bCs/>
                      <w:sz w:val="22"/>
                      <w:szCs w:val="22"/>
                    </w:rPr>
                    <w:t>Week 11</w:t>
                  </w:r>
                </w:p>
                <w:p w:rsidR="00585086" w:rsidRPr="00DE52AE" w:rsidRDefault="00585086" w:rsidP="000276CF">
                  <w:pPr>
                    <w:autoSpaceDE w:val="0"/>
                    <w:autoSpaceDN w:val="0"/>
                    <w:adjustRightInd w:val="0"/>
                    <w:jc w:val="center"/>
                    <w:rPr>
                      <w:rFonts w:ascii="Arial" w:hAnsi="Arial" w:cs="Arial"/>
                      <w:bCs/>
                      <w:sz w:val="22"/>
                      <w:szCs w:val="22"/>
                    </w:rPr>
                  </w:pPr>
                </w:p>
              </w:tc>
              <w:tc>
                <w:tcPr>
                  <w:tcW w:w="7796" w:type="dxa"/>
                </w:tcPr>
                <w:p w:rsidR="00585086" w:rsidRPr="00DE52AE" w:rsidRDefault="00585086" w:rsidP="00585086">
                  <w:pPr>
                    <w:autoSpaceDE w:val="0"/>
                    <w:autoSpaceDN w:val="0"/>
                    <w:adjustRightInd w:val="0"/>
                    <w:jc w:val="both"/>
                    <w:rPr>
                      <w:rFonts w:ascii="Arial" w:hAnsi="Arial" w:cs="Arial"/>
                      <w:bCs/>
                      <w:sz w:val="22"/>
                      <w:szCs w:val="22"/>
                    </w:rPr>
                  </w:pPr>
                  <w:r>
                    <w:rPr>
                      <w:rFonts w:ascii="Arial" w:hAnsi="Arial" w:cs="Arial"/>
                      <w:sz w:val="22"/>
                      <w:szCs w:val="22"/>
                    </w:rPr>
                    <w:t>Generalized thermal resistance networks, Heat conduction in cylinders.</w:t>
                  </w:r>
                </w:p>
              </w:tc>
            </w:tr>
            <w:tr w:rsidR="00585086" w:rsidRPr="00DE52AE" w:rsidTr="00DE52AE">
              <w:tc>
                <w:tcPr>
                  <w:tcW w:w="1838" w:type="dxa"/>
                  <w:vAlign w:val="center"/>
                </w:tcPr>
                <w:p w:rsidR="00585086" w:rsidRPr="00DE52AE" w:rsidRDefault="00585086" w:rsidP="00585086">
                  <w:pPr>
                    <w:autoSpaceDE w:val="0"/>
                    <w:autoSpaceDN w:val="0"/>
                    <w:adjustRightInd w:val="0"/>
                    <w:jc w:val="center"/>
                    <w:rPr>
                      <w:rFonts w:ascii="Arial" w:hAnsi="Arial" w:cs="Arial"/>
                      <w:bCs/>
                      <w:sz w:val="22"/>
                      <w:szCs w:val="22"/>
                    </w:rPr>
                  </w:pPr>
                  <w:r w:rsidRPr="00DE52AE">
                    <w:rPr>
                      <w:rFonts w:ascii="Arial" w:hAnsi="Arial" w:cs="Arial"/>
                      <w:bCs/>
                      <w:sz w:val="22"/>
                      <w:szCs w:val="22"/>
                    </w:rPr>
                    <w:t>Week 12</w:t>
                  </w:r>
                </w:p>
                <w:p w:rsidR="00585086" w:rsidRPr="00DE52AE" w:rsidRDefault="00585086" w:rsidP="000276CF">
                  <w:pPr>
                    <w:autoSpaceDE w:val="0"/>
                    <w:autoSpaceDN w:val="0"/>
                    <w:adjustRightInd w:val="0"/>
                    <w:jc w:val="center"/>
                    <w:rPr>
                      <w:rFonts w:ascii="Arial" w:hAnsi="Arial" w:cs="Arial"/>
                      <w:bCs/>
                      <w:color w:val="FF0000"/>
                      <w:sz w:val="22"/>
                      <w:szCs w:val="22"/>
                    </w:rPr>
                  </w:pPr>
                </w:p>
              </w:tc>
              <w:tc>
                <w:tcPr>
                  <w:tcW w:w="7796" w:type="dxa"/>
                  <w:vAlign w:val="center"/>
                </w:tcPr>
                <w:p w:rsidR="00282030" w:rsidRDefault="00585086" w:rsidP="00EC0EF4">
                  <w:pPr>
                    <w:tabs>
                      <w:tab w:val="left" w:pos="7560"/>
                    </w:tabs>
                    <w:spacing w:before="120" w:after="120"/>
                    <w:jc w:val="both"/>
                    <w:rPr>
                      <w:rFonts w:ascii="Arial" w:hAnsi="Arial" w:cs="Arial"/>
                      <w:b/>
                      <w:bCs/>
                      <w:sz w:val="22"/>
                      <w:szCs w:val="22"/>
                    </w:rPr>
                  </w:pPr>
                  <w:r w:rsidRPr="002C296C">
                    <w:rPr>
                      <w:rFonts w:ascii="Arial" w:hAnsi="Arial" w:cs="Arial"/>
                      <w:b/>
                      <w:bCs/>
                      <w:sz w:val="22"/>
                      <w:szCs w:val="22"/>
                    </w:rPr>
                    <w:t>TOPIC 6</w:t>
                  </w:r>
                  <w:r w:rsidR="00EC0EF4">
                    <w:rPr>
                      <w:rFonts w:ascii="Arial" w:hAnsi="Arial" w:cs="Arial"/>
                      <w:b/>
                      <w:bCs/>
                      <w:sz w:val="22"/>
                      <w:szCs w:val="22"/>
                    </w:rPr>
                    <w:t> </w:t>
                  </w:r>
                  <w:r>
                    <w:rPr>
                      <w:rFonts w:ascii="Arial" w:hAnsi="Arial" w:cs="Arial"/>
                      <w:b/>
                      <w:bCs/>
                      <w:sz w:val="22"/>
                      <w:szCs w:val="22"/>
                    </w:rPr>
                    <w:t>:</w:t>
                  </w:r>
                  <w:r w:rsidR="00EC0EF4">
                    <w:rPr>
                      <w:rFonts w:ascii="Arial" w:hAnsi="Arial" w:cs="Arial"/>
                      <w:b/>
                      <w:bCs/>
                      <w:sz w:val="22"/>
                      <w:szCs w:val="22"/>
                    </w:rPr>
                    <w:t> </w:t>
                  </w:r>
                  <w:r w:rsidRPr="002C296C">
                    <w:rPr>
                      <w:rFonts w:ascii="Arial" w:hAnsi="Arial" w:cs="Arial"/>
                      <w:b/>
                      <w:bCs/>
                      <w:sz w:val="22"/>
                      <w:szCs w:val="22"/>
                    </w:rPr>
                    <w:t>FORCED CONVECTION</w:t>
                  </w:r>
                </w:p>
                <w:p w:rsidR="00585086" w:rsidRPr="002C296C" w:rsidRDefault="00585086" w:rsidP="00EC0EF4">
                  <w:pPr>
                    <w:tabs>
                      <w:tab w:val="left" w:pos="7560"/>
                    </w:tabs>
                    <w:spacing w:before="120" w:after="120"/>
                    <w:jc w:val="both"/>
                    <w:rPr>
                      <w:rFonts w:ascii="Arial" w:hAnsi="Arial" w:cs="Arial"/>
                      <w:bCs/>
                      <w:sz w:val="22"/>
                      <w:szCs w:val="22"/>
                    </w:rPr>
                  </w:pPr>
                  <w:r>
                    <w:rPr>
                      <w:rFonts w:ascii="Arial" w:hAnsi="Arial" w:cs="Arial"/>
                      <w:bCs/>
                      <w:sz w:val="22"/>
                      <w:szCs w:val="22"/>
                    </w:rPr>
                    <w:t>Physical mechanism of convection, Thermal boundary layer, Parallel flow over flat plates, Flow across cylinders</w:t>
                  </w:r>
                </w:p>
              </w:tc>
            </w:tr>
            <w:tr w:rsidR="00585086" w:rsidRPr="00DE52AE" w:rsidTr="00DE52AE">
              <w:tc>
                <w:tcPr>
                  <w:tcW w:w="1838" w:type="dxa"/>
                  <w:vAlign w:val="center"/>
                </w:tcPr>
                <w:p w:rsidR="00585086" w:rsidRPr="00DE52AE" w:rsidRDefault="00585086" w:rsidP="00585086">
                  <w:pPr>
                    <w:autoSpaceDE w:val="0"/>
                    <w:autoSpaceDN w:val="0"/>
                    <w:adjustRightInd w:val="0"/>
                    <w:jc w:val="center"/>
                    <w:rPr>
                      <w:rFonts w:ascii="Arial" w:hAnsi="Arial" w:cs="Arial"/>
                      <w:bCs/>
                      <w:sz w:val="22"/>
                      <w:szCs w:val="22"/>
                    </w:rPr>
                  </w:pPr>
                  <w:r w:rsidRPr="00DE52AE">
                    <w:rPr>
                      <w:rFonts w:ascii="Arial" w:hAnsi="Arial" w:cs="Arial"/>
                      <w:bCs/>
                      <w:sz w:val="22"/>
                      <w:szCs w:val="22"/>
                    </w:rPr>
                    <w:t>Week 13</w:t>
                  </w:r>
                </w:p>
                <w:p w:rsidR="00585086" w:rsidRPr="00DE52AE" w:rsidRDefault="00585086" w:rsidP="000276CF">
                  <w:pPr>
                    <w:autoSpaceDE w:val="0"/>
                    <w:autoSpaceDN w:val="0"/>
                    <w:adjustRightInd w:val="0"/>
                    <w:jc w:val="center"/>
                    <w:rPr>
                      <w:rFonts w:ascii="Arial" w:hAnsi="Arial" w:cs="Arial"/>
                      <w:bCs/>
                      <w:sz w:val="22"/>
                      <w:szCs w:val="22"/>
                    </w:rPr>
                  </w:pPr>
                </w:p>
              </w:tc>
              <w:tc>
                <w:tcPr>
                  <w:tcW w:w="7796" w:type="dxa"/>
                  <w:vAlign w:val="center"/>
                </w:tcPr>
                <w:p w:rsidR="00585086" w:rsidRDefault="00585086" w:rsidP="00585086">
                  <w:pPr>
                    <w:autoSpaceDE w:val="0"/>
                    <w:autoSpaceDN w:val="0"/>
                    <w:adjustRightInd w:val="0"/>
                    <w:ind w:left="15"/>
                    <w:rPr>
                      <w:rFonts w:ascii="Arial" w:hAnsi="Arial" w:cs="Arial"/>
                      <w:bCs/>
                      <w:sz w:val="22"/>
                      <w:szCs w:val="22"/>
                    </w:rPr>
                  </w:pPr>
                  <w:r>
                    <w:rPr>
                      <w:rFonts w:ascii="Arial" w:hAnsi="Arial" w:cs="Arial"/>
                      <w:bCs/>
                      <w:sz w:val="22"/>
                      <w:szCs w:val="22"/>
                    </w:rPr>
                    <w:t xml:space="preserve">General considerations for pipe flow, General thermal analysis, Laminar flow in tubes, </w:t>
                  </w:r>
                  <w:proofErr w:type="gramStart"/>
                  <w:r>
                    <w:rPr>
                      <w:rFonts w:ascii="Arial" w:hAnsi="Arial" w:cs="Arial"/>
                      <w:bCs/>
                      <w:sz w:val="22"/>
                      <w:szCs w:val="22"/>
                    </w:rPr>
                    <w:t>Turbulent</w:t>
                  </w:r>
                  <w:proofErr w:type="gramEnd"/>
                  <w:r>
                    <w:rPr>
                      <w:rFonts w:ascii="Arial" w:hAnsi="Arial" w:cs="Arial"/>
                      <w:bCs/>
                      <w:sz w:val="22"/>
                      <w:szCs w:val="22"/>
                    </w:rPr>
                    <w:t xml:space="preserve"> flow in tubes.</w:t>
                  </w:r>
                </w:p>
                <w:p w:rsidR="00203286" w:rsidRDefault="00203286" w:rsidP="00585086">
                  <w:pPr>
                    <w:autoSpaceDE w:val="0"/>
                    <w:autoSpaceDN w:val="0"/>
                    <w:adjustRightInd w:val="0"/>
                    <w:ind w:left="15"/>
                    <w:rPr>
                      <w:rFonts w:ascii="Arial" w:hAnsi="Arial" w:cs="Arial"/>
                      <w:bCs/>
                      <w:sz w:val="22"/>
                      <w:szCs w:val="22"/>
                    </w:rPr>
                  </w:pPr>
                </w:p>
                <w:p w:rsidR="000276CF" w:rsidRPr="006618FD" w:rsidRDefault="000276CF" w:rsidP="00A35652">
                  <w:pPr>
                    <w:pBdr>
                      <w:top w:val="single" w:sz="4" w:space="1" w:color="auto"/>
                      <w:left w:val="single" w:sz="4" w:space="4" w:color="auto"/>
                      <w:bottom w:val="single" w:sz="4" w:space="1" w:color="auto"/>
                      <w:right w:val="single" w:sz="4" w:space="4" w:color="auto"/>
                    </w:pBdr>
                    <w:shd w:val="clear" w:color="auto" w:fill="F2DBDB" w:themeFill="accent2" w:themeFillTint="33"/>
                    <w:autoSpaceDE w:val="0"/>
                    <w:autoSpaceDN w:val="0"/>
                    <w:adjustRightInd w:val="0"/>
                    <w:ind w:left="15"/>
                    <w:jc w:val="center"/>
                    <w:rPr>
                      <w:rFonts w:ascii="Arial" w:hAnsi="Arial" w:cs="Arial"/>
                      <w:b/>
                      <w:bCs/>
                    </w:rPr>
                  </w:pPr>
                  <w:r w:rsidRPr="006618FD">
                    <w:rPr>
                      <w:rFonts w:ascii="Arial" w:hAnsi="Arial" w:cs="Arial"/>
                      <w:b/>
                      <w:bCs/>
                    </w:rPr>
                    <w:t>TEST 11</w:t>
                  </w:r>
                  <w:r>
                    <w:rPr>
                      <w:rFonts w:ascii="Arial" w:hAnsi="Arial" w:cs="Arial"/>
                      <w:b/>
                      <w:bCs/>
                    </w:rPr>
                    <w:t xml:space="preserve"> (Topic 4, 5, &amp; 6)</w:t>
                  </w:r>
                  <w:r w:rsidRPr="006618FD">
                    <w:rPr>
                      <w:rFonts w:ascii="Arial" w:hAnsi="Arial" w:cs="Arial"/>
                      <w:b/>
                      <w:bCs/>
                    </w:rPr>
                    <w:t xml:space="preserve"> :  </w:t>
                  </w:r>
                  <w:r>
                    <w:rPr>
                      <w:rFonts w:ascii="Arial" w:hAnsi="Arial" w:cs="Arial"/>
                      <w:b/>
                      <w:bCs/>
                    </w:rPr>
                    <w:t xml:space="preserve"> </w:t>
                  </w:r>
                </w:p>
                <w:p w:rsidR="00A0114B" w:rsidRPr="00DE52AE" w:rsidRDefault="00A0114B" w:rsidP="00585086">
                  <w:pPr>
                    <w:autoSpaceDE w:val="0"/>
                    <w:autoSpaceDN w:val="0"/>
                    <w:adjustRightInd w:val="0"/>
                    <w:ind w:left="15"/>
                    <w:rPr>
                      <w:rFonts w:ascii="Arial" w:hAnsi="Arial" w:cs="Arial"/>
                      <w:bCs/>
                      <w:sz w:val="22"/>
                      <w:szCs w:val="22"/>
                    </w:rPr>
                  </w:pPr>
                </w:p>
              </w:tc>
            </w:tr>
            <w:tr w:rsidR="00585086" w:rsidRPr="00DE52AE" w:rsidTr="00A35652">
              <w:tc>
                <w:tcPr>
                  <w:tcW w:w="1838" w:type="dxa"/>
                  <w:vAlign w:val="center"/>
                </w:tcPr>
                <w:p w:rsidR="00585086" w:rsidRPr="00DE52AE" w:rsidRDefault="00585086" w:rsidP="00585086">
                  <w:pPr>
                    <w:autoSpaceDE w:val="0"/>
                    <w:autoSpaceDN w:val="0"/>
                    <w:adjustRightInd w:val="0"/>
                    <w:jc w:val="center"/>
                    <w:rPr>
                      <w:rFonts w:ascii="Arial" w:hAnsi="Arial" w:cs="Arial"/>
                      <w:bCs/>
                      <w:sz w:val="22"/>
                      <w:szCs w:val="22"/>
                    </w:rPr>
                  </w:pPr>
                  <w:r w:rsidRPr="00DE52AE">
                    <w:rPr>
                      <w:rFonts w:ascii="Arial" w:hAnsi="Arial" w:cs="Arial"/>
                      <w:bCs/>
                      <w:sz w:val="22"/>
                      <w:szCs w:val="22"/>
                    </w:rPr>
                    <w:t>Week 14</w:t>
                  </w:r>
                </w:p>
                <w:p w:rsidR="00585086" w:rsidRPr="00DE52AE" w:rsidRDefault="00585086" w:rsidP="000276CF">
                  <w:pPr>
                    <w:autoSpaceDE w:val="0"/>
                    <w:autoSpaceDN w:val="0"/>
                    <w:adjustRightInd w:val="0"/>
                    <w:jc w:val="center"/>
                    <w:rPr>
                      <w:rFonts w:ascii="Arial" w:hAnsi="Arial" w:cs="Arial"/>
                      <w:bCs/>
                      <w:sz w:val="22"/>
                      <w:szCs w:val="22"/>
                    </w:rPr>
                  </w:pPr>
                </w:p>
              </w:tc>
              <w:tc>
                <w:tcPr>
                  <w:tcW w:w="7796" w:type="dxa"/>
                  <w:shd w:val="clear" w:color="auto" w:fill="FFFFFF" w:themeFill="background1"/>
                  <w:vAlign w:val="center"/>
                </w:tcPr>
                <w:p w:rsidR="00282030" w:rsidRDefault="00585086" w:rsidP="00A35652">
                  <w:pPr>
                    <w:tabs>
                      <w:tab w:val="left" w:pos="7560"/>
                    </w:tabs>
                    <w:spacing w:before="120" w:after="120"/>
                    <w:jc w:val="both"/>
                    <w:rPr>
                      <w:rFonts w:ascii="Arial" w:hAnsi="Arial" w:cs="Arial"/>
                      <w:b/>
                      <w:sz w:val="22"/>
                      <w:szCs w:val="22"/>
                    </w:rPr>
                  </w:pPr>
                  <w:r w:rsidRPr="00DE52AE">
                    <w:rPr>
                      <w:rFonts w:ascii="Arial" w:hAnsi="Arial" w:cs="Arial"/>
                      <w:b/>
                      <w:bCs/>
                      <w:sz w:val="22"/>
                      <w:szCs w:val="22"/>
                    </w:rPr>
                    <w:t xml:space="preserve">TOPIC </w:t>
                  </w:r>
                  <w:r>
                    <w:rPr>
                      <w:rFonts w:ascii="Arial" w:hAnsi="Arial" w:cs="Arial"/>
                      <w:b/>
                      <w:bCs/>
                      <w:sz w:val="22"/>
                      <w:szCs w:val="22"/>
                    </w:rPr>
                    <w:t>7</w:t>
                  </w:r>
                  <w:r w:rsidR="00EC0EF4">
                    <w:rPr>
                      <w:rFonts w:ascii="Arial" w:hAnsi="Arial" w:cs="Arial"/>
                      <w:b/>
                      <w:bCs/>
                      <w:sz w:val="22"/>
                      <w:szCs w:val="22"/>
                    </w:rPr>
                    <w:t> </w:t>
                  </w:r>
                  <w:r w:rsidRPr="00DE52AE">
                    <w:rPr>
                      <w:rFonts w:ascii="Arial" w:hAnsi="Arial" w:cs="Arial"/>
                      <w:b/>
                      <w:sz w:val="22"/>
                      <w:szCs w:val="22"/>
                    </w:rPr>
                    <w:t>:</w:t>
                  </w:r>
                  <w:r w:rsidR="00EC0EF4">
                    <w:rPr>
                      <w:rFonts w:ascii="Arial" w:hAnsi="Arial" w:cs="Arial"/>
                      <w:b/>
                      <w:sz w:val="22"/>
                      <w:szCs w:val="22"/>
                    </w:rPr>
                    <w:t> </w:t>
                  </w:r>
                  <w:r>
                    <w:rPr>
                      <w:rFonts w:ascii="Arial" w:hAnsi="Arial" w:cs="Arial"/>
                      <w:b/>
                      <w:sz w:val="22"/>
                      <w:szCs w:val="22"/>
                    </w:rPr>
                    <w:t xml:space="preserve">NATURAL </w:t>
                  </w:r>
                  <w:r w:rsidRPr="00DE52AE">
                    <w:rPr>
                      <w:rFonts w:ascii="Arial" w:hAnsi="Arial" w:cs="Arial"/>
                      <w:b/>
                      <w:sz w:val="22"/>
                      <w:szCs w:val="22"/>
                    </w:rPr>
                    <w:t>CONVECTION</w:t>
                  </w:r>
                </w:p>
                <w:p w:rsidR="00585086" w:rsidRPr="00DE52AE" w:rsidRDefault="00585086" w:rsidP="00A35652">
                  <w:pPr>
                    <w:tabs>
                      <w:tab w:val="left" w:pos="7560"/>
                    </w:tabs>
                    <w:spacing w:before="120" w:after="120"/>
                    <w:jc w:val="both"/>
                    <w:rPr>
                      <w:rFonts w:ascii="Arial" w:hAnsi="Arial" w:cs="Arial"/>
                      <w:bCs/>
                      <w:sz w:val="22"/>
                      <w:szCs w:val="22"/>
                    </w:rPr>
                  </w:pPr>
                  <w:r>
                    <w:rPr>
                      <w:rFonts w:ascii="Arial" w:hAnsi="Arial" w:cs="Arial"/>
                      <w:bCs/>
                      <w:sz w:val="22"/>
                      <w:szCs w:val="22"/>
                    </w:rPr>
                    <w:t xml:space="preserve">Physical mechanism of natural convection, Equation of motion and the </w:t>
                  </w:r>
                  <w:proofErr w:type="spellStart"/>
                  <w:r>
                    <w:rPr>
                      <w:rFonts w:ascii="Arial" w:hAnsi="Arial" w:cs="Arial"/>
                      <w:bCs/>
                      <w:sz w:val="22"/>
                      <w:szCs w:val="22"/>
                    </w:rPr>
                    <w:t>Grashof</w:t>
                  </w:r>
                  <w:proofErr w:type="spellEnd"/>
                  <w:r>
                    <w:rPr>
                      <w:rFonts w:ascii="Arial" w:hAnsi="Arial" w:cs="Arial"/>
                      <w:bCs/>
                      <w:sz w:val="22"/>
                      <w:szCs w:val="22"/>
                    </w:rPr>
                    <w:t xml:space="preserve"> Number, </w:t>
                  </w:r>
                </w:p>
              </w:tc>
            </w:tr>
            <w:tr w:rsidR="00585086" w:rsidRPr="00DE52AE" w:rsidTr="00A35652">
              <w:tc>
                <w:tcPr>
                  <w:tcW w:w="1838" w:type="dxa"/>
                  <w:tcBorders>
                    <w:bottom w:val="single" w:sz="4" w:space="0" w:color="auto"/>
                  </w:tcBorders>
                  <w:vAlign w:val="center"/>
                </w:tcPr>
                <w:p w:rsidR="00585086" w:rsidRPr="00DE52AE" w:rsidRDefault="00585086" w:rsidP="00585086">
                  <w:pPr>
                    <w:autoSpaceDE w:val="0"/>
                    <w:autoSpaceDN w:val="0"/>
                    <w:adjustRightInd w:val="0"/>
                    <w:jc w:val="center"/>
                    <w:rPr>
                      <w:rFonts w:ascii="Arial" w:hAnsi="Arial" w:cs="Arial"/>
                      <w:bCs/>
                      <w:sz w:val="22"/>
                      <w:szCs w:val="22"/>
                    </w:rPr>
                  </w:pPr>
                  <w:r w:rsidRPr="00DE52AE">
                    <w:rPr>
                      <w:rFonts w:ascii="Arial" w:hAnsi="Arial" w:cs="Arial"/>
                      <w:bCs/>
                      <w:sz w:val="22"/>
                      <w:szCs w:val="22"/>
                    </w:rPr>
                    <w:t>Week 15</w:t>
                  </w:r>
                </w:p>
                <w:p w:rsidR="00585086" w:rsidRPr="00DE52AE" w:rsidRDefault="00585086" w:rsidP="000276CF">
                  <w:pPr>
                    <w:autoSpaceDE w:val="0"/>
                    <w:autoSpaceDN w:val="0"/>
                    <w:adjustRightInd w:val="0"/>
                    <w:jc w:val="center"/>
                    <w:rPr>
                      <w:rFonts w:ascii="Arial" w:hAnsi="Arial" w:cs="Arial"/>
                      <w:bCs/>
                      <w:sz w:val="22"/>
                      <w:szCs w:val="22"/>
                    </w:rPr>
                  </w:pPr>
                </w:p>
              </w:tc>
              <w:tc>
                <w:tcPr>
                  <w:tcW w:w="7796" w:type="dxa"/>
                  <w:tcBorders>
                    <w:bottom w:val="single" w:sz="4" w:space="0" w:color="auto"/>
                  </w:tcBorders>
                  <w:shd w:val="clear" w:color="auto" w:fill="FFFFFF" w:themeFill="background1"/>
                  <w:vAlign w:val="center"/>
                </w:tcPr>
                <w:p w:rsidR="00585086" w:rsidRPr="00DE52AE" w:rsidRDefault="00585086" w:rsidP="00585086">
                  <w:pPr>
                    <w:tabs>
                      <w:tab w:val="left" w:pos="7560"/>
                    </w:tabs>
                    <w:spacing w:before="120" w:after="120"/>
                    <w:jc w:val="both"/>
                    <w:rPr>
                      <w:rFonts w:ascii="Arial" w:hAnsi="Arial" w:cs="Arial"/>
                      <w:b/>
                      <w:bCs/>
                      <w:sz w:val="22"/>
                      <w:szCs w:val="22"/>
                    </w:rPr>
                  </w:pPr>
                  <w:r>
                    <w:rPr>
                      <w:rFonts w:ascii="Arial" w:hAnsi="Arial" w:cs="Arial"/>
                      <w:bCs/>
                      <w:sz w:val="22"/>
                      <w:szCs w:val="22"/>
                    </w:rPr>
                    <w:t>Natural convection over surfaces, Natural convection inside enclosures.</w:t>
                  </w:r>
                </w:p>
              </w:tc>
            </w:tr>
            <w:tr w:rsidR="00585086" w:rsidRPr="00DE52AE" w:rsidTr="00DE52AE">
              <w:tc>
                <w:tcPr>
                  <w:tcW w:w="1838" w:type="dxa"/>
                  <w:shd w:val="clear" w:color="auto" w:fill="CCFFFF"/>
                  <w:vAlign w:val="center"/>
                </w:tcPr>
                <w:p w:rsidR="00585086" w:rsidRPr="00DE52AE" w:rsidRDefault="00585086" w:rsidP="000276CF">
                  <w:pPr>
                    <w:autoSpaceDE w:val="0"/>
                    <w:autoSpaceDN w:val="0"/>
                    <w:adjustRightInd w:val="0"/>
                    <w:jc w:val="center"/>
                    <w:rPr>
                      <w:rFonts w:ascii="Arial" w:hAnsi="Arial" w:cs="Arial"/>
                      <w:bCs/>
                      <w:sz w:val="22"/>
                      <w:szCs w:val="22"/>
                    </w:rPr>
                  </w:pPr>
                </w:p>
              </w:tc>
              <w:tc>
                <w:tcPr>
                  <w:tcW w:w="7796" w:type="dxa"/>
                  <w:shd w:val="clear" w:color="auto" w:fill="CCFFFF"/>
                  <w:vAlign w:val="center"/>
                </w:tcPr>
                <w:p w:rsidR="00585086" w:rsidRPr="00DE52AE" w:rsidRDefault="00585086" w:rsidP="00585086">
                  <w:pPr>
                    <w:autoSpaceDE w:val="0"/>
                    <w:autoSpaceDN w:val="0"/>
                    <w:adjustRightInd w:val="0"/>
                    <w:ind w:left="375"/>
                    <w:jc w:val="center"/>
                    <w:rPr>
                      <w:rFonts w:ascii="Arial" w:hAnsi="Arial" w:cs="Arial"/>
                      <w:b/>
                      <w:bCs/>
                      <w:sz w:val="22"/>
                      <w:szCs w:val="22"/>
                    </w:rPr>
                  </w:pPr>
                  <w:r w:rsidRPr="00DE52AE">
                    <w:rPr>
                      <w:rFonts w:ascii="Arial" w:hAnsi="Arial" w:cs="Arial"/>
                      <w:b/>
                      <w:bCs/>
                      <w:sz w:val="22"/>
                      <w:szCs w:val="22"/>
                    </w:rPr>
                    <w:t>Revision Week</w:t>
                  </w:r>
                </w:p>
              </w:tc>
            </w:tr>
            <w:tr w:rsidR="00585086" w:rsidRPr="00DE52AE" w:rsidTr="00DE52AE">
              <w:tc>
                <w:tcPr>
                  <w:tcW w:w="1838" w:type="dxa"/>
                  <w:shd w:val="clear" w:color="auto" w:fill="CCFFFF"/>
                  <w:vAlign w:val="center"/>
                </w:tcPr>
                <w:p w:rsidR="00585086" w:rsidRPr="00DE52AE" w:rsidRDefault="00585086" w:rsidP="00D800E4">
                  <w:pPr>
                    <w:autoSpaceDE w:val="0"/>
                    <w:autoSpaceDN w:val="0"/>
                    <w:adjustRightInd w:val="0"/>
                    <w:spacing w:line="276" w:lineRule="auto"/>
                    <w:jc w:val="center"/>
                    <w:rPr>
                      <w:rFonts w:ascii="Arial" w:hAnsi="Arial" w:cs="Arial"/>
                      <w:bCs/>
                      <w:sz w:val="22"/>
                      <w:szCs w:val="22"/>
                    </w:rPr>
                  </w:pPr>
                </w:p>
              </w:tc>
              <w:tc>
                <w:tcPr>
                  <w:tcW w:w="7796" w:type="dxa"/>
                  <w:shd w:val="clear" w:color="auto" w:fill="CCFFFF"/>
                  <w:vAlign w:val="center"/>
                </w:tcPr>
                <w:p w:rsidR="00585086" w:rsidRPr="00DE52AE" w:rsidRDefault="00585086" w:rsidP="00585086">
                  <w:pPr>
                    <w:autoSpaceDE w:val="0"/>
                    <w:autoSpaceDN w:val="0"/>
                    <w:adjustRightInd w:val="0"/>
                    <w:ind w:left="375"/>
                    <w:jc w:val="center"/>
                    <w:rPr>
                      <w:rFonts w:ascii="Arial" w:hAnsi="Arial" w:cs="Arial"/>
                      <w:b/>
                      <w:bCs/>
                      <w:sz w:val="22"/>
                      <w:szCs w:val="22"/>
                    </w:rPr>
                  </w:pPr>
                  <w:r w:rsidRPr="00DE52AE">
                    <w:rPr>
                      <w:rFonts w:ascii="Arial" w:hAnsi="Arial" w:cs="Arial"/>
                      <w:b/>
                      <w:bCs/>
                      <w:sz w:val="22"/>
                      <w:szCs w:val="22"/>
                    </w:rPr>
                    <w:t>Final Examination</w:t>
                  </w:r>
                </w:p>
              </w:tc>
            </w:tr>
          </w:tbl>
          <w:p w:rsidR="00D5036E" w:rsidRPr="00DE52AE" w:rsidRDefault="00D5036E">
            <w:pPr>
              <w:autoSpaceDE w:val="0"/>
              <w:autoSpaceDN w:val="0"/>
              <w:adjustRightInd w:val="0"/>
              <w:rPr>
                <w:rFonts w:ascii="Arial" w:hAnsi="Arial" w:cs="Arial"/>
                <w:b/>
                <w:bCs/>
                <w:sz w:val="22"/>
                <w:szCs w:val="22"/>
              </w:rPr>
            </w:pPr>
          </w:p>
        </w:tc>
      </w:tr>
    </w:tbl>
    <w:p w:rsidR="006E306B" w:rsidRPr="00DE52AE" w:rsidRDefault="006E306B">
      <w:pPr>
        <w:autoSpaceDE w:val="0"/>
        <w:autoSpaceDN w:val="0"/>
        <w:adjustRightInd w:val="0"/>
        <w:rPr>
          <w:rFonts w:ascii="Arial" w:hAnsi="Arial" w:cs="Arial"/>
          <w:b/>
          <w:bCs/>
          <w:sz w:val="22"/>
          <w:szCs w:val="22"/>
        </w:rPr>
      </w:pPr>
    </w:p>
    <w:sectPr w:rsidR="006E306B" w:rsidRPr="00DE52AE" w:rsidSect="00E04F49">
      <w:footerReference w:type="default" r:id="rId7"/>
      <w:pgSz w:w="11909" w:h="16834" w:code="9"/>
      <w:pgMar w:top="1134" w:right="1134"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117" w:rsidRDefault="00045117">
      <w:r>
        <w:separator/>
      </w:r>
    </w:p>
  </w:endnote>
  <w:endnote w:type="continuationSeparator" w:id="0">
    <w:p w:rsidR="00045117" w:rsidRDefault="00045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man">
    <w:altName w:val="Bookman Old Style"/>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55A" w:rsidRDefault="0063355A">
    <w:pPr>
      <w:pStyle w:val="Footer"/>
    </w:pPr>
  </w:p>
  <w:p w:rsidR="0063355A" w:rsidRDefault="006335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117" w:rsidRDefault="00045117">
      <w:r>
        <w:separator/>
      </w:r>
    </w:p>
  </w:footnote>
  <w:footnote w:type="continuationSeparator" w:id="0">
    <w:p w:rsidR="00045117" w:rsidRDefault="000451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4337C5"/>
    <w:multiLevelType w:val="hybridMultilevel"/>
    <w:tmpl w:val="812847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2073DE5"/>
    <w:multiLevelType w:val="hybridMultilevel"/>
    <w:tmpl w:val="8EB42718"/>
    <w:lvl w:ilvl="0" w:tplc="72F206F6">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43E2714A"/>
    <w:multiLevelType w:val="hybridMultilevel"/>
    <w:tmpl w:val="0838A9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C1F0ABE"/>
    <w:multiLevelType w:val="hybridMultilevel"/>
    <w:tmpl w:val="9634B77C"/>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4" w15:restartNumberingAfterBreak="0">
    <w:nsid w:val="5A6A5246"/>
    <w:multiLevelType w:val="hybridMultilevel"/>
    <w:tmpl w:val="70D877C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382"/>
    <w:rsid w:val="00000278"/>
    <w:rsid w:val="00011649"/>
    <w:rsid w:val="00011B98"/>
    <w:rsid w:val="00021C9A"/>
    <w:rsid w:val="000276CF"/>
    <w:rsid w:val="00040B33"/>
    <w:rsid w:val="000445E4"/>
    <w:rsid w:val="00045117"/>
    <w:rsid w:val="00046E64"/>
    <w:rsid w:val="00050DD9"/>
    <w:rsid w:val="00052027"/>
    <w:rsid w:val="00061790"/>
    <w:rsid w:val="000A385C"/>
    <w:rsid w:val="000C0CFE"/>
    <w:rsid w:val="000C1C2D"/>
    <w:rsid w:val="000F7939"/>
    <w:rsid w:val="00114943"/>
    <w:rsid w:val="001268BE"/>
    <w:rsid w:val="0013154B"/>
    <w:rsid w:val="00145BC7"/>
    <w:rsid w:val="00172709"/>
    <w:rsid w:val="00173FA0"/>
    <w:rsid w:val="00194761"/>
    <w:rsid w:val="001C4382"/>
    <w:rsid w:val="001C4E45"/>
    <w:rsid w:val="001E66CA"/>
    <w:rsid w:val="00203286"/>
    <w:rsid w:val="00214800"/>
    <w:rsid w:val="0021564F"/>
    <w:rsid w:val="002229B6"/>
    <w:rsid w:val="002337F9"/>
    <w:rsid w:val="0024145B"/>
    <w:rsid w:val="00242533"/>
    <w:rsid w:val="00256B52"/>
    <w:rsid w:val="00274DD1"/>
    <w:rsid w:val="00282030"/>
    <w:rsid w:val="002C296C"/>
    <w:rsid w:val="002D0452"/>
    <w:rsid w:val="002D358D"/>
    <w:rsid w:val="002E1A83"/>
    <w:rsid w:val="003065C3"/>
    <w:rsid w:val="00311231"/>
    <w:rsid w:val="0031565E"/>
    <w:rsid w:val="00332CC5"/>
    <w:rsid w:val="003341B6"/>
    <w:rsid w:val="003404A4"/>
    <w:rsid w:val="00346EE7"/>
    <w:rsid w:val="00351CB6"/>
    <w:rsid w:val="0035533D"/>
    <w:rsid w:val="00365F36"/>
    <w:rsid w:val="00394D8C"/>
    <w:rsid w:val="003B064D"/>
    <w:rsid w:val="003C1E4B"/>
    <w:rsid w:val="003D2ACF"/>
    <w:rsid w:val="003F4452"/>
    <w:rsid w:val="00426C33"/>
    <w:rsid w:val="00436E34"/>
    <w:rsid w:val="00442B2A"/>
    <w:rsid w:val="00457C7C"/>
    <w:rsid w:val="00465668"/>
    <w:rsid w:val="00480560"/>
    <w:rsid w:val="004868F6"/>
    <w:rsid w:val="00492CA2"/>
    <w:rsid w:val="00494C95"/>
    <w:rsid w:val="004978B3"/>
    <w:rsid w:val="004F49DA"/>
    <w:rsid w:val="00503C20"/>
    <w:rsid w:val="005270B5"/>
    <w:rsid w:val="00574E19"/>
    <w:rsid w:val="0058193E"/>
    <w:rsid w:val="00585086"/>
    <w:rsid w:val="00591D8E"/>
    <w:rsid w:val="005F3BC9"/>
    <w:rsid w:val="00602018"/>
    <w:rsid w:val="00630F93"/>
    <w:rsid w:val="0063355A"/>
    <w:rsid w:val="00633C44"/>
    <w:rsid w:val="006618FD"/>
    <w:rsid w:val="00662EEB"/>
    <w:rsid w:val="0066508D"/>
    <w:rsid w:val="006757EC"/>
    <w:rsid w:val="00694231"/>
    <w:rsid w:val="006C0B35"/>
    <w:rsid w:val="006D3A05"/>
    <w:rsid w:val="006E3016"/>
    <w:rsid w:val="006E306B"/>
    <w:rsid w:val="006F1526"/>
    <w:rsid w:val="0070233B"/>
    <w:rsid w:val="00704CF4"/>
    <w:rsid w:val="00707B85"/>
    <w:rsid w:val="007638E1"/>
    <w:rsid w:val="007664F5"/>
    <w:rsid w:val="007A08A9"/>
    <w:rsid w:val="007B4B08"/>
    <w:rsid w:val="007B57B2"/>
    <w:rsid w:val="007D64C9"/>
    <w:rsid w:val="007F4ECA"/>
    <w:rsid w:val="007F573F"/>
    <w:rsid w:val="007F7DF9"/>
    <w:rsid w:val="00801CE7"/>
    <w:rsid w:val="008210D7"/>
    <w:rsid w:val="00835A03"/>
    <w:rsid w:val="008544B2"/>
    <w:rsid w:val="00856FF6"/>
    <w:rsid w:val="0087394B"/>
    <w:rsid w:val="008916AA"/>
    <w:rsid w:val="008A02D3"/>
    <w:rsid w:val="008E73E8"/>
    <w:rsid w:val="00936F86"/>
    <w:rsid w:val="00963539"/>
    <w:rsid w:val="009971B4"/>
    <w:rsid w:val="009B68AC"/>
    <w:rsid w:val="009C02A2"/>
    <w:rsid w:val="009D094E"/>
    <w:rsid w:val="009D4582"/>
    <w:rsid w:val="009F640B"/>
    <w:rsid w:val="00A0114B"/>
    <w:rsid w:val="00A32B9B"/>
    <w:rsid w:val="00A33BD3"/>
    <w:rsid w:val="00A35652"/>
    <w:rsid w:val="00A45B91"/>
    <w:rsid w:val="00A57BAB"/>
    <w:rsid w:val="00A77AA3"/>
    <w:rsid w:val="00A9382C"/>
    <w:rsid w:val="00AA6D4C"/>
    <w:rsid w:val="00AB7484"/>
    <w:rsid w:val="00AC2155"/>
    <w:rsid w:val="00AF41F4"/>
    <w:rsid w:val="00B01D34"/>
    <w:rsid w:val="00B03074"/>
    <w:rsid w:val="00B200B0"/>
    <w:rsid w:val="00B25C4F"/>
    <w:rsid w:val="00B320E9"/>
    <w:rsid w:val="00B47090"/>
    <w:rsid w:val="00B566E3"/>
    <w:rsid w:val="00B800EB"/>
    <w:rsid w:val="00B83C8F"/>
    <w:rsid w:val="00B90242"/>
    <w:rsid w:val="00B91D98"/>
    <w:rsid w:val="00C06AC1"/>
    <w:rsid w:val="00C06B60"/>
    <w:rsid w:val="00C11951"/>
    <w:rsid w:val="00C11B9A"/>
    <w:rsid w:val="00C32A4F"/>
    <w:rsid w:val="00C85F49"/>
    <w:rsid w:val="00C907DD"/>
    <w:rsid w:val="00CA49B5"/>
    <w:rsid w:val="00CD1D19"/>
    <w:rsid w:val="00CD33CE"/>
    <w:rsid w:val="00CE5C36"/>
    <w:rsid w:val="00CF2EA4"/>
    <w:rsid w:val="00D11582"/>
    <w:rsid w:val="00D15107"/>
    <w:rsid w:val="00D369E5"/>
    <w:rsid w:val="00D42116"/>
    <w:rsid w:val="00D5036E"/>
    <w:rsid w:val="00D800E4"/>
    <w:rsid w:val="00D9124E"/>
    <w:rsid w:val="00DC5AF5"/>
    <w:rsid w:val="00DD4CCA"/>
    <w:rsid w:val="00DE52AE"/>
    <w:rsid w:val="00DF414D"/>
    <w:rsid w:val="00E0359B"/>
    <w:rsid w:val="00E04F49"/>
    <w:rsid w:val="00E0625D"/>
    <w:rsid w:val="00E135D5"/>
    <w:rsid w:val="00E15854"/>
    <w:rsid w:val="00E350D9"/>
    <w:rsid w:val="00E52FA7"/>
    <w:rsid w:val="00E610ED"/>
    <w:rsid w:val="00E743FC"/>
    <w:rsid w:val="00E75130"/>
    <w:rsid w:val="00E86AF8"/>
    <w:rsid w:val="00E87CAB"/>
    <w:rsid w:val="00E92193"/>
    <w:rsid w:val="00EB6C02"/>
    <w:rsid w:val="00EC0EF4"/>
    <w:rsid w:val="00EC67BF"/>
    <w:rsid w:val="00ED3A82"/>
    <w:rsid w:val="00ED4646"/>
    <w:rsid w:val="00EE2183"/>
    <w:rsid w:val="00EF3815"/>
    <w:rsid w:val="00F21892"/>
    <w:rsid w:val="00F225CE"/>
    <w:rsid w:val="00F60B0C"/>
    <w:rsid w:val="00F63F6C"/>
    <w:rsid w:val="00F84ABB"/>
    <w:rsid w:val="00F86C3B"/>
    <w:rsid w:val="00F97496"/>
    <w:rsid w:val="00FC06DE"/>
    <w:rsid w:val="00FD675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88D1BFC-DA0F-429B-83C2-5CA3A4B5A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ms-MY" w:eastAsia="ms-MY"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3">
    <w:name w:val="heading 3"/>
    <w:basedOn w:val="Normal"/>
    <w:next w:val="Normal"/>
    <w:link w:val="Heading3Char"/>
    <w:qFormat/>
    <w:rsid w:val="00E86AF8"/>
    <w:pPr>
      <w:keepNext/>
      <w:tabs>
        <w:tab w:val="left" w:pos="7560"/>
      </w:tabs>
      <w:outlineLvl w:val="2"/>
    </w:pPr>
    <w:rPr>
      <w:rFonts w:ascii="Bookman" w:hAnsi="Book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242"/>
    <w:pPr>
      <w:ind w:left="720"/>
    </w:pPr>
  </w:style>
  <w:style w:type="character" w:styleId="Hyperlink">
    <w:name w:val="Hyperlink"/>
    <w:basedOn w:val="DefaultParagraphFont"/>
    <w:semiHidden/>
    <w:rPr>
      <w:color w:val="0000FF"/>
      <w:u w:val="single"/>
    </w:rPr>
  </w:style>
  <w:style w:type="paragraph" w:styleId="Header">
    <w:name w:val="header"/>
    <w:basedOn w:val="Normal"/>
    <w:semiHidden/>
    <w:unhideWhenUsed/>
    <w:pPr>
      <w:tabs>
        <w:tab w:val="center" w:pos="4680"/>
        <w:tab w:val="right" w:pos="9360"/>
      </w:tabs>
    </w:pPr>
  </w:style>
  <w:style w:type="character" w:customStyle="1" w:styleId="HeaderChar">
    <w:name w:val="Header Char"/>
    <w:basedOn w:val="DefaultParagraphFont"/>
    <w:semiHidden/>
    <w:rPr>
      <w:sz w:val="24"/>
      <w:szCs w:val="24"/>
    </w:rPr>
  </w:style>
  <w:style w:type="paragraph" w:styleId="Footer">
    <w:name w:val="footer"/>
    <w:basedOn w:val="Normal"/>
    <w:semiHidden/>
    <w:unhideWhenUsed/>
    <w:pPr>
      <w:tabs>
        <w:tab w:val="center" w:pos="4680"/>
        <w:tab w:val="right" w:pos="9360"/>
      </w:tabs>
    </w:pPr>
  </w:style>
  <w:style w:type="character" w:customStyle="1" w:styleId="FooterChar">
    <w:name w:val="Footer Char"/>
    <w:basedOn w:val="DefaultParagraphFont"/>
    <w:rPr>
      <w:sz w:val="24"/>
      <w:szCs w:val="24"/>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basedOn w:val="DefaultParagraphFont"/>
    <w:semiHidden/>
    <w:rPr>
      <w:rFonts w:ascii="Tahoma" w:hAnsi="Tahoma" w:cs="Tahoma"/>
      <w:sz w:val="16"/>
      <w:szCs w:val="16"/>
    </w:rPr>
  </w:style>
  <w:style w:type="paragraph" w:styleId="BodyText">
    <w:name w:val="Body Text"/>
    <w:basedOn w:val="Normal"/>
    <w:link w:val="BodyTextChar"/>
    <w:rsid w:val="000C0CFE"/>
    <w:pPr>
      <w:spacing w:after="120"/>
    </w:pPr>
    <w:rPr>
      <w:sz w:val="20"/>
      <w:szCs w:val="20"/>
    </w:rPr>
  </w:style>
  <w:style w:type="character" w:customStyle="1" w:styleId="BodyTextChar">
    <w:name w:val="Body Text Char"/>
    <w:basedOn w:val="DefaultParagraphFont"/>
    <w:link w:val="BodyText"/>
    <w:rsid w:val="000C0CFE"/>
    <w:rPr>
      <w:lang w:val="en-US" w:eastAsia="en-US"/>
    </w:rPr>
  </w:style>
  <w:style w:type="table" w:styleId="TableGrid">
    <w:name w:val="Table Grid"/>
    <w:basedOn w:val="TableNormal"/>
    <w:uiPriority w:val="59"/>
    <w:rsid w:val="00E04F4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rsid w:val="00E86AF8"/>
    <w:rPr>
      <w:rFonts w:ascii="Bookman" w:hAnsi="Book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COURSE OUTLINE</vt:lpstr>
    </vt:vector>
  </TitlesOfParts>
  <Company>ADC</Company>
  <LinksUpToDate>false</LinksUpToDate>
  <CharactersWithSpaces>4624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OUTLINE</dc:title>
  <dc:creator>zkarnain</dc:creator>
  <cp:lastModifiedBy>Mohsin</cp:lastModifiedBy>
  <cp:revision>3</cp:revision>
  <cp:lastPrinted>2015-10-20T01:12:00Z</cp:lastPrinted>
  <dcterms:created xsi:type="dcterms:W3CDTF">2015-10-20T01:02:00Z</dcterms:created>
  <dcterms:modified xsi:type="dcterms:W3CDTF">2015-10-20T01:17:00Z</dcterms:modified>
</cp:coreProperties>
</file>